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BD" w:rsidRPr="00BB5FBD" w:rsidRDefault="00BB5FBD" w:rsidP="00BB5FBD">
      <w:pPr>
        <w:pStyle w:val="Title"/>
        <w:jc w:val="center"/>
        <w:rPr>
          <w:rStyle w:val="Strong"/>
          <w:rFonts w:asciiTheme="minorHAnsi" w:hAnsiTheme="minorHAnsi" w:cstheme="minorHAnsi"/>
          <w:color w:val="ED7D31" w:themeColor="accent2"/>
        </w:rPr>
      </w:pPr>
      <w:bookmarkStart w:id="0" w:name="_GoBack"/>
      <w:bookmarkEnd w:id="0"/>
      <w:r w:rsidRPr="00BB5FBD">
        <w:rPr>
          <w:rStyle w:val="Strong"/>
          <w:rFonts w:asciiTheme="minorHAnsi" w:hAnsiTheme="minorHAnsi" w:cstheme="minorHAnsi"/>
          <w:color w:val="ED7D31" w:themeColor="accent2"/>
        </w:rPr>
        <w:t>KRONOS WORKSHOPS</w:t>
      </w:r>
    </w:p>
    <w:p w:rsidR="00BB5FBD" w:rsidRDefault="00BB5FBD" w:rsidP="00BB5FBD">
      <w:pPr>
        <w:rPr>
          <w:b/>
        </w:rPr>
      </w:pPr>
    </w:p>
    <w:p w:rsidR="00BB5FBD" w:rsidRPr="00BB5FBD" w:rsidRDefault="00BB5FBD" w:rsidP="00BB5FBD">
      <w:r w:rsidRPr="00BB5FBD">
        <w:rPr>
          <w:b/>
          <w:i/>
        </w:rPr>
        <w:t xml:space="preserve">Communication from Information Systems Support) </w:t>
      </w:r>
      <w:proofErr w:type="gramStart"/>
      <w:r w:rsidRPr="00BB5FBD">
        <w:rPr>
          <w:i/>
        </w:rPr>
        <w:t>Several</w:t>
      </w:r>
      <w:proofErr w:type="gramEnd"/>
      <w:r w:rsidRPr="00BB5FBD">
        <w:rPr>
          <w:i/>
        </w:rPr>
        <w:t xml:space="preserve"> representatives from Kronos will be visiting AU on March 14 and 15.  The following workshops are open for anyone to attend.  No RSVP is necessary.</w:t>
      </w:r>
    </w:p>
    <w:p w:rsidR="00BB5FBD" w:rsidRPr="00BB5FBD" w:rsidRDefault="00BB5FBD" w:rsidP="00BB5FBD">
      <w:pPr>
        <w:rPr>
          <w:b/>
          <w:sz w:val="28"/>
          <w:szCs w:val="28"/>
        </w:rPr>
      </w:pPr>
      <w:r w:rsidRPr="00BB5FBD">
        <w:rPr>
          <w:b/>
          <w:bCs/>
          <w:sz w:val="28"/>
          <w:szCs w:val="28"/>
          <w:u w:val="single"/>
        </w:rPr>
        <w:t>Kronos Student Worker Solution</w:t>
      </w:r>
      <w:r w:rsidRPr="00BB5FBD">
        <w:rPr>
          <w:b/>
          <w:sz w:val="28"/>
          <w:szCs w:val="28"/>
          <w:u w:val="single"/>
        </w:rPr>
        <w:t>:</w:t>
      </w:r>
      <w:r w:rsidRPr="00BB5FBD">
        <w:rPr>
          <w:b/>
          <w:sz w:val="28"/>
          <w:szCs w:val="28"/>
        </w:rPr>
        <w:t xml:space="preserve"> </w:t>
      </w:r>
    </w:p>
    <w:p w:rsidR="00BB5FBD" w:rsidRPr="00BB5FBD" w:rsidRDefault="00BB5FBD" w:rsidP="00BB5FBD">
      <w:r w:rsidRPr="00BB5FBD">
        <w:rPr>
          <w:b/>
        </w:rPr>
        <w:t>Wednesday March 14th</w:t>
      </w:r>
      <w:r w:rsidRPr="00BB5FBD">
        <w:t xml:space="preserve">, 1:30pm - Location 103A OIT Presenting: Michael </w:t>
      </w:r>
      <w:proofErr w:type="spellStart"/>
      <w:r w:rsidRPr="00BB5FBD">
        <w:t>Hasday</w:t>
      </w:r>
      <w:proofErr w:type="spellEnd"/>
      <w:r w:rsidRPr="00BB5FBD">
        <w:t>, Kronos Sr. Solution Consultant</w:t>
      </w:r>
    </w:p>
    <w:p w:rsidR="00BB5FBD" w:rsidRPr="00BB5FBD" w:rsidRDefault="00BB5FBD" w:rsidP="00BB5FBD">
      <w:r w:rsidRPr="00BB5FBD">
        <w:t>A discussion and presentation of time collection, time off requests and scheduling for student workers using a smartphone. The solution provides students more control over their schedule and relieves managers of routine tasks giving them more time to manage. Some of the functionality discussed will include; punching in and out and requesting time off from a smartphone, and peer-to-peer request to switch, drop or add shifts to their schedule. The solution has a “smart engine” that stores credentials, licenses and skills so you can have the right person in the right place at the right time.</w:t>
      </w:r>
    </w:p>
    <w:p w:rsidR="00BB5FBD" w:rsidRPr="00BB5FBD" w:rsidRDefault="00BB5FBD" w:rsidP="00BB5FBD">
      <w:pPr>
        <w:rPr>
          <w:sz w:val="28"/>
          <w:szCs w:val="28"/>
        </w:rPr>
      </w:pPr>
      <w:r w:rsidRPr="00BB5FBD">
        <w:rPr>
          <w:b/>
          <w:bCs/>
          <w:sz w:val="28"/>
          <w:szCs w:val="28"/>
          <w:u w:val="single"/>
        </w:rPr>
        <w:t>Time off Requests &amp; FMLA</w:t>
      </w:r>
      <w:r w:rsidRPr="00BB5FBD">
        <w:rPr>
          <w:sz w:val="28"/>
          <w:szCs w:val="28"/>
          <w:u w:val="single"/>
        </w:rPr>
        <w:t>:</w:t>
      </w:r>
    </w:p>
    <w:p w:rsidR="00BB5FBD" w:rsidRPr="00BB5FBD" w:rsidRDefault="00BB5FBD" w:rsidP="00BB5FBD">
      <w:r w:rsidRPr="00BB5FBD">
        <w:rPr>
          <w:b/>
        </w:rPr>
        <w:t>Wednesday March 14th</w:t>
      </w:r>
      <w:r w:rsidRPr="00BB5FBD">
        <w:t xml:space="preserve">, 3pm - Location 103A OIT Presenting: Michael </w:t>
      </w:r>
      <w:proofErr w:type="spellStart"/>
      <w:r w:rsidRPr="00BB5FBD">
        <w:t>Hasday</w:t>
      </w:r>
      <w:proofErr w:type="spellEnd"/>
      <w:r w:rsidRPr="00BB5FBD">
        <w:t>, Kronos Sr. Solution Consultant</w:t>
      </w:r>
    </w:p>
    <w:p w:rsidR="00BB5FBD" w:rsidRPr="00BB5FBD" w:rsidRDefault="00BB5FBD" w:rsidP="00BB5FBD">
      <w:r w:rsidRPr="00BB5FBD">
        <w:t>A discussion and presentation of managing multiple types of leave for your employees such as vacation, PTO, jury duty and personal as well as unscheduled leaves like sick, disability, FMLA, workers’ compensation and more – all through one simple, coordinated process. You can also track your leave liability and improve your compliance with federal, state and local labor regulations and laws. The solution can handle all kinds of policies and rules to properly calculate and administer leave according to Auburn’s policies. Equally as important as proper calculation is the ability to make decisions (as an employee and a manager) about how to utilize earned leave, monitor absence patterns and take actions to reduce the cost of absenteeism.</w:t>
      </w:r>
    </w:p>
    <w:p w:rsidR="00BB5FBD" w:rsidRPr="00BB5FBD" w:rsidRDefault="00BB5FBD" w:rsidP="00BB5FBD">
      <w:pPr>
        <w:rPr>
          <w:sz w:val="28"/>
          <w:szCs w:val="28"/>
        </w:rPr>
      </w:pPr>
    </w:p>
    <w:p w:rsidR="00BB5FBD" w:rsidRPr="00BB5FBD" w:rsidRDefault="00BB5FBD" w:rsidP="00BB5FBD">
      <w:pPr>
        <w:rPr>
          <w:sz w:val="28"/>
          <w:szCs w:val="28"/>
        </w:rPr>
      </w:pPr>
      <w:r w:rsidRPr="00BB5FBD">
        <w:rPr>
          <w:b/>
          <w:bCs/>
          <w:sz w:val="28"/>
          <w:szCs w:val="28"/>
          <w:u w:val="single"/>
        </w:rPr>
        <w:t>Project &amp; Grant Tracking</w:t>
      </w:r>
      <w:r w:rsidRPr="00BB5FBD">
        <w:rPr>
          <w:sz w:val="28"/>
          <w:szCs w:val="28"/>
          <w:u w:val="single"/>
        </w:rPr>
        <w:t>:</w:t>
      </w:r>
    </w:p>
    <w:p w:rsidR="00BB5FBD" w:rsidRPr="00BB5FBD" w:rsidRDefault="00BB5FBD" w:rsidP="00BB5FBD">
      <w:r w:rsidRPr="00BB5FBD">
        <w:rPr>
          <w:b/>
        </w:rPr>
        <w:t>Thursday March 15th</w:t>
      </w:r>
      <w:r w:rsidRPr="00BB5FBD">
        <w:t xml:space="preserve">, 10:30am - Location 103A OIT Presenting: Michael </w:t>
      </w:r>
      <w:proofErr w:type="spellStart"/>
      <w:r w:rsidRPr="00BB5FBD">
        <w:t>Hasday</w:t>
      </w:r>
      <w:proofErr w:type="spellEnd"/>
      <w:r w:rsidRPr="00BB5FBD">
        <w:t>, Kronos Sr. Solution Consultant</w:t>
      </w:r>
    </w:p>
    <w:p w:rsidR="00DC2728" w:rsidRDefault="00BB5FBD">
      <w:r w:rsidRPr="00BB5FBD">
        <w:t>A discussion and demonstration of how to manage University Projects and/or Grants in real-time. Our solution allows employees to record their time directly to a grant/external funding source or university identified project through a drop-down list on their initial screen. This allows grant managers to understand labor expended versus budget or versus percentage of outcomes completed in real time. Projects are identified by the University and can be a designated special event, a work-order, a sporting event or research grant, among others. Reports allow for easy calculation of charge-backs and to meet requirements from outside funding sources. This functionality will be demonstrated on a PC, clock and smartphone.</w:t>
      </w:r>
    </w:p>
    <w:sectPr w:rsidR="00DC2728" w:rsidSect="00BB5FBD">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BD"/>
    <w:rsid w:val="00BB5FBD"/>
    <w:rsid w:val="00DC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503F"/>
  <w15:chartTrackingRefBased/>
  <w15:docId w15:val="{29972F89-F232-4F63-9D46-A177D075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F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B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B5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00332">
      <w:bodyDiv w:val="1"/>
      <w:marLeft w:val="0"/>
      <w:marRight w:val="0"/>
      <w:marTop w:val="0"/>
      <w:marBottom w:val="0"/>
      <w:divBdr>
        <w:top w:val="none" w:sz="0" w:space="0" w:color="auto"/>
        <w:left w:val="none" w:sz="0" w:space="0" w:color="auto"/>
        <w:bottom w:val="none" w:sz="0" w:space="0" w:color="auto"/>
        <w:right w:val="none" w:sz="0" w:space="0" w:color="auto"/>
      </w:divBdr>
    </w:div>
    <w:div w:id="119407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Fuller</dc:creator>
  <cp:keywords/>
  <dc:description/>
  <cp:lastModifiedBy>Leanne Fuller</cp:lastModifiedBy>
  <cp:revision>1</cp:revision>
  <dcterms:created xsi:type="dcterms:W3CDTF">2018-02-28T23:22:00Z</dcterms:created>
  <dcterms:modified xsi:type="dcterms:W3CDTF">2018-02-28T23:29:00Z</dcterms:modified>
</cp:coreProperties>
</file>