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10" w:type="dxa"/>
        <w:jc w:val="center"/>
        <w:tblLayout w:type="fixed"/>
        <w:tblCellMar>
          <w:top w:w="14" w:type="dxa"/>
          <w:left w:w="14" w:type="dxa"/>
          <w:bottom w:w="14" w:type="dxa"/>
          <w:right w:w="14" w:type="dxa"/>
        </w:tblCellMar>
        <w:tblLook w:val="04A0" w:firstRow="1" w:lastRow="0" w:firstColumn="1" w:lastColumn="0" w:noHBand="0" w:noVBand="1"/>
      </w:tblPr>
      <w:tblGrid>
        <w:gridCol w:w="3050"/>
        <w:gridCol w:w="4230"/>
        <w:gridCol w:w="4230"/>
      </w:tblGrid>
      <w:tr w:rsidR="002C76F3" w:rsidRPr="00FA7045" w:rsidTr="00F72706">
        <w:trPr>
          <w:trHeight w:val="416"/>
          <w:jc w:val="center"/>
        </w:trPr>
        <w:tc>
          <w:tcPr>
            <w:tcW w:w="11510" w:type="dxa"/>
            <w:gridSpan w:val="3"/>
            <w:tcBorders>
              <w:top w:val="single" w:sz="8" w:space="0" w:color="1F497D"/>
              <w:left w:val="single" w:sz="8" w:space="0" w:color="1F497D"/>
              <w:bottom w:val="single" w:sz="8" w:space="0" w:color="1F497D"/>
              <w:right w:val="single" w:sz="8" w:space="0" w:color="1F497D"/>
            </w:tcBorders>
          </w:tcPr>
          <w:p w:rsidR="002C76F3" w:rsidRPr="00C7552D" w:rsidRDefault="002C76F3" w:rsidP="00F72706">
            <w:pPr>
              <w:jc w:val="center"/>
              <w:outlineLvl w:val="0"/>
              <w:rPr>
                <w:rFonts w:ascii="Century Gothic" w:eastAsia="Times New Roman" w:hAnsi="Century Gothic"/>
                <w:bCs/>
                <w:color w:val="000000"/>
                <w:sz w:val="16"/>
                <w:szCs w:val="16"/>
              </w:rPr>
            </w:pPr>
            <w:bookmarkStart w:id="0" w:name="_Toc1028928"/>
            <w:bookmarkStart w:id="1" w:name="_Toc26445286"/>
            <w:bookmarkStart w:id="2" w:name="_Hlk25050122"/>
            <w:bookmarkStart w:id="3" w:name="_Hlk24711208"/>
            <w:bookmarkStart w:id="4" w:name="_GoBack"/>
            <w:bookmarkEnd w:id="4"/>
            <w:r w:rsidRPr="00C7552D">
              <w:rPr>
                <w:rFonts w:ascii="Century Gothic" w:eastAsia="Times New Roman" w:hAnsi="Century Gothic"/>
                <w:b/>
                <w:bCs/>
                <w:color w:val="00416D"/>
                <w:szCs w:val="24"/>
              </w:rPr>
              <w:t xml:space="preserve">Summary of Mental Health and Substance Abuse Benefits for </w:t>
            </w:r>
            <w:r>
              <w:rPr>
                <w:rFonts w:ascii="Century Gothic" w:eastAsia="Times New Roman" w:hAnsi="Century Gothic"/>
                <w:b/>
                <w:bCs/>
                <w:color w:val="00416D"/>
                <w:szCs w:val="24"/>
              </w:rPr>
              <w:t>Auburn University</w:t>
            </w:r>
            <w:bookmarkEnd w:id="0"/>
            <w:bookmarkEnd w:id="1"/>
          </w:p>
          <w:p w:rsidR="002C76F3" w:rsidRDefault="002C76F3" w:rsidP="00F72706">
            <w:pPr>
              <w:jc w:val="center"/>
              <w:rPr>
                <w:rFonts w:ascii="Century Gothic" w:hAnsi="Century Gothic"/>
                <w:b/>
                <w:sz w:val="20"/>
                <w:szCs w:val="20"/>
              </w:rPr>
            </w:pPr>
            <w:r w:rsidRPr="00C7552D">
              <w:rPr>
                <w:rFonts w:ascii="Century Gothic" w:hAnsi="Century Gothic"/>
                <w:b/>
                <w:sz w:val="20"/>
                <w:szCs w:val="20"/>
              </w:rPr>
              <w:t xml:space="preserve">Effective </w:t>
            </w:r>
            <w:r>
              <w:rPr>
                <w:rFonts w:ascii="Century Gothic" w:hAnsi="Century Gothic"/>
                <w:b/>
                <w:sz w:val="20"/>
                <w:szCs w:val="20"/>
              </w:rPr>
              <w:t>January 1</w:t>
            </w:r>
            <w:r w:rsidRPr="00C7552D">
              <w:rPr>
                <w:rFonts w:ascii="Century Gothic" w:hAnsi="Century Gothic"/>
                <w:b/>
                <w:sz w:val="20"/>
                <w:szCs w:val="20"/>
              </w:rPr>
              <w:t>, 20</w:t>
            </w:r>
            <w:r w:rsidR="002356C1">
              <w:rPr>
                <w:rFonts w:ascii="Century Gothic" w:hAnsi="Century Gothic"/>
                <w:b/>
                <w:sz w:val="20"/>
                <w:szCs w:val="20"/>
              </w:rPr>
              <w:t>2</w:t>
            </w:r>
            <w:r w:rsidR="00835508">
              <w:rPr>
                <w:rFonts w:ascii="Century Gothic" w:hAnsi="Century Gothic"/>
                <w:b/>
                <w:sz w:val="20"/>
                <w:szCs w:val="20"/>
              </w:rPr>
              <w:t>2</w:t>
            </w:r>
          </w:p>
          <w:p w:rsidR="002C76F3" w:rsidRPr="00FA7045" w:rsidRDefault="002C76F3" w:rsidP="002356C1">
            <w:pPr>
              <w:jc w:val="right"/>
              <w:rPr>
                <w:rFonts w:ascii="Century Gothic" w:hAnsi="Century Gothic"/>
                <w:color w:val="000000"/>
                <w:sz w:val="20"/>
                <w:szCs w:val="20"/>
              </w:rPr>
            </w:pPr>
            <w:r w:rsidRPr="00C7552D">
              <w:rPr>
                <w:rFonts w:ascii="Century Gothic" w:hAnsi="Century Gothic"/>
                <w:b/>
                <w:sz w:val="20"/>
                <w:szCs w:val="20"/>
              </w:rPr>
              <w:t xml:space="preserve"> </w:t>
            </w:r>
            <w:r w:rsidRPr="00E51D7A">
              <w:rPr>
                <w:rFonts w:ascii="Century Gothic" w:hAnsi="Century Gothic"/>
                <w:b/>
                <w:sz w:val="16"/>
                <w:szCs w:val="16"/>
              </w:rPr>
              <w:t xml:space="preserve">Summary Document #:  </w:t>
            </w:r>
            <w:r w:rsidRPr="00160FAB">
              <w:rPr>
                <w:rFonts w:ascii="Century Gothic" w:hAnsi="Century Gothic"/>
                <w:b/>
                <w:sz w:val="16"/>
                <w:szCs w:val="16"/>
              </w:rPr>
              <w:t>55977721538</w:t>
            </w:r>
            <w:r w:rsidR="002356C1">
              <w:rPr>
                <w:rFonts w:ascii="Century Gothic" w:hAnsi="Century Gothic"/>
                <w:b/>
                <w:sz w:val="16"/>
                <w:szCs w:val="16"/>
              </w:rPr>
              <w:t>3</w:t>
            </w:r>
            <w:r>
              <w:rPr>
                <w:rFonts w:ascii="Century Gothic" w:hAnsi="Century Gothic"/>
                <w:sz w:val="16"/>
                <w:szCs w:val="16"/>
              </w:rPr>
              <w:t xml:space="preserve"> </w:t>
            </w:r>
          </w:p>
        </w:tc>
      </w:tr>
      <w:tr w:rsidR="002C76F3" w:rsidRPr="00FA7045" w:rsidTr="00F72706">
        <w:trPr>
          <w:trHeight w:val="29"/>
          <w:jc w:val="center"/>
        </w:trPr>
        <w:tc>
          <w:tcPr>
            <w:tcW w:w="11510" w:type="dxa"/>
            <w:gridSpan w:val="3"/>
            <w:tcBorders>
              <w:top w:val="single" w:sz="8" w:space="0" w:color="1F497D"/>
              <w:bottom w:val="single" w:sz="8" w:space="0" w:color="1F497D"/>
            </w:tcBorders>
          </w:tcPr>
          <w:p w:rsidR="002C76F3" w:rsidRPr="00FA7045" w:rsidRDefault="002C76F3" w:rsidP="00F72706">
            <w:pPr>
              <w:ind w:left="177" w:right="540"/>
              <w:jc w:val="left"/>
              <w:rPr>
                <w:rFonts w:ascii="Century Gothic" w:eastAsia="Times New Roman" w:hAnsi="Century Gothic" w:cs="Times New Roman"/>
                <w:b/>
                <w:bCs/>
                <w:color w:val="000000"/>
                <w:kern w:val="28"/>
                <w:sz w:val="8"/>
                <w:szCs w:val="8"/>
                <w14:cntxtAlts/>
              </w:rPr>
            </w:pPr>
          </w:p>
        </w:tc>
      </w:tr>
      <w:tr w:rsidR="002C76F3" w:rsidRPr="00FA7045" w:rsidTr="00F72706">
        <w:trPr>
          <w:trHeight w:val="119"/>
          <w:jc w:val="center"/>
        </w:trPr>
        <w:tc>
          <w:tcPr>
            <w:tcW w:w="11510" w:type="dxa"/>
            <w:gridSpan w:val="3"/>
            <w:tcBorders>
              <w:top w:val="single" w:sz="8" w:space="0" w:color="1F497D"/>
              <w:left w:val="single" w:sz="8" w:space="0" w:color="1F497D"/>
              <w:bottom w:val="single" w:sz="8" w:space="0" w:color="1F497D"/>
              <w:right w:val="single" w:sz="8" w:space="0" w:color="1F497D"/>
            </w:tcBorders>
            <w:vAlign w:val="center"/>
            <w:hideMark/>
          </w:tcPr>
          <w:p w:rsidR="002C76F3" w:rsidRPr="00FA7045" w:rsidRDefault="002C76F3" w:rsidP="00F72706">
            <w:pPr>
              <w:ind w:left="177" w:right="540"/>
              <w:jc w:val="left"/>
              <w:rPr>
                <w:rFonts w:ascii="Century Gothic" w:hAnsi="Century Gothic"/>
                <w:color w:val="000000"/>
                <w:kern w:val="28"/>
                <w:sz w:val="16"/>
                <w:szCs w:val="16"/>
                <w14:cntxtAlts/>
              </w:rPr>
            </w:pPr>
            <w:r w:rsidRPr="0042023B">
              <w:rPr>
                <w:rFonts w:ascii="Century Gothic" w:eastAsia="Times New Roman" w:hAnsi="Century Gothic" w:cs="Times New Roman"/>
                <w:b/>
                <w:bCs/>
                <w:color w:val="F5750B"/>
                <w:kern w:val="28"/>
                <w:sz w:val="16"/>
                <w:szCs w:val="16"/>
                <w14:cntxtAlts/>
              </w:rPr>
              <w:t>IMPORTANT INFORMATION:</w:t>
            </w:r>
            <w:r w:rsidRPr="0042023B">
              <w:rPr>
                <w:rFonts w:ascii="Century Gothic" w:hAnsi="Century Gothic"/>
                <w:b/>
                <w:color w:val="E36C0A" w:themeColor="accent6" w:themeShade="BF"/>
                <w:sz w:val="16"/>
                <w:szCs w:val="16"/>
              </w:rPr>
              <w:t xml:space="preserve"> </w:t>
            </w:r>
            <w:r w:rsidRPr="00FA7045">
              <w:rPr>
                <w:rFonts w:ascii="Century Gothic" w:hAnsi="Century Gothic"/>
                <w:sz w:val="16"/>
                <w:szCs w:val="16"/>
              </w:rPr>
              <w:t>All benefits are</w:t>
            </w:r>
            <w:r w:rsidRPr="00FA7045">
              <w:rPr>
                <w:rFonts w:ascii="Century Gothic" w:hAnsi="Century Gothic"/>
                <w:color w:val="000000"/>
                <w:kern w:val="28"/>
                <w:sz w:val="16"/>
                <w:szCs w:val="16"/>
                <w14:cntxtAlts/>
              </w:rPr>
              <w:t xml:space="preserve"> based on the appropriate level of care and medical necessity guidelines.  Provider/facility licensure by the state to provide covered services and facility accreditation by The Joint Commission or CARF is required.</w:t>
            </w:r>
          </w:p>
        </w:tc>
      </w:tr>
      <w:tr w:rsidR="002C76F3" w:rsidRPr="00FA7045" w:rsidTr="00F72706">
        <w:trPr>
          <w:trHeight w:val="72"/>
          <w:jc w:val="center"/>
        </w:trPr>
        <w:tc>
          <w:tcPr>
            <w:tcW w:w="11510" w:type="dxa"/>
            <w:gridSpan w:val="3"/>
            <w:tcBorders>
              <w:top w:val="single" w:sz="8" w:space="0" w:color="1F497D"/>
            </w:tcBorders>
            <w:hideMark/>
          </w:tcPr>
          <w:p w:rsidR="002C76F3" w:rsidRPr="00FA7045" w:rsidRDefault="002C76F3" w:rsidP="00F72706">
            <w:pPr>
              <w:ind w:left="1807" w:right="1786"/>
              <w:jc w:val="center"/>
              <w:rPr>
                <w:rFonts w:ascii="Century Gothic" w:eastAsia="Times New Roman" w:hAnsi="Century Gothic" w:cs="Times New Roman"/>
                <w:color w:val="000000"/>
                <w:kern w:val="28"/>
                <w:sz w:val="8"/>
                <w:szCs w:val="8"/>
                <w14:cntxtAlts/>
              </w:rPr>
            </w:pPr>
            <w:r w:rsidRPr="00FA7045">
              <w:rPr>
                <w:rFonts w:ascii="Century Gothic" w:eastAsia="Times New Roman" w:hAnsi="Century Gothic" w:cs="Times New Roman"/>
                <w:color w:val="000000"/>
                <w:kern w:val="28"/>
                <w:sz w:val="8"/>
                <w:szCs w:val="8"/>
                <w14:cntxtAlts/>
              </w:rPr>
              <w:t> </w:t>
            </w:r>
          </w:p>
        </w:tc>
      </w:tr>
      <w:tr w:rsidR="002C76F3" w:rsidRPr="00643278" w:rsidTr="00F72706">
        <w:tblPrEx>
          <w:tblLook w:val="0000" w:firstRow="0" w:lastRow="0" w:firstColumn="0" w:lastColumn="0" w:noHBand="0" w:noVBand="0"/>
        </w:tblPrEx>
        <w:trPr>
          <w:trHeight w:hRule="exact" w:val="241"/>
          <w:jc w:val="center"/>
        </w:trPr>
        <w:tc>
          <w:tcPr>
            <w:tcW w:w="30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76F3" w:rsidRPr="00F14824" w:rsidRDefault="002C76F3" w:rsidP="00F72706">
            <w:pPr>
              <w:ind w:left="210" w:right="260"/>
              <w:jc w:val="left"/>
              <w:rPr>
                <w:rFonts w:ascii="Century Gothic" w:eastAsia="Times New Roman" w:hAnsi="Century Gothic" w:cs="Times New Roman"/>
                <w:kern w:val="28"/>
                <w:sz w:val="16"/>
                <w:szCs w:val="16"/>
                <w14:cntxtAlts/>
              </w:rPr>
            </w:pPr>
            <w:r w:rsidRPr="00F14824">
              <w:rPr>
                <w:rFonts w:ascii="Century Gothic" w:eastAsia="Times New Roman" w:hAnsi="Century Gothic" w:cs="Times New Roman"/>
                <w:b/>
                <w:bCs/>
                <w:kern w:val="28"/>
                <w:sz w:val="16"/>
                <w:szCs w:val="16"/>
                <w14:cntxtAlts/>
              </w:rPr>
              <w:t>Calendar Year</w:t>
            </w:r>
            <w:r w:rsidRPr="00F14824">
              <w:rPr>
                <w:rFonts w:ascii="Century Gothic" w:eastAsia="Times New Roman" w:hAnsi="Century Gothic" w:cs="Times New Roman"/>
                <w:kern w:val="28"/>
                <w:sz w:val="16"/>
                <w:szCs w:val="16"/>
                <w14:cntxtAlts/>
              </w:rPr>
              <w:t xml:space="preserve"> </w:t>
            </w:r>
            <w:r w:rsidRPr="00F14824">
              <w:rPr>
                <w:rFonts w:ascii="Century Gothic" w:eastAsia="Times New Roman" w:hAnsi="Century Gothic" w:cs="Times New Roman"/>
                <w:b/>
                <w:bCs/>
                <w:kern w:val="28"/>
                <w:sz w:val="16"/>
                <w:szCs w:val="16"/>
                <w14:cntxtAlts/>
              </w:rPr>
              <w:t>Deductible</w:t>
            </w:r>
          </w:p>
        </w:tc>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76F3" w:rsidRPr="00250284" w:rsidRDefault="002C76F3" w:rsidP="00F72706">
            <w:pPr>
              <w:tabs>
                <w:tab w:val="left" w:pos="7456"/>
              </w:tabs>
              <w:ind w:left="166" w:right="260"/>
              <w:jc w:val="left"/>
              <w:rPr>
                <w:rFonts w:ascii="Century Gothic" w:eastAsia="Times New Roman" w:hAnsi="Century Gothic" w:cs="Times New Roman"/>
                <w:color w:val="000000"/>
                <w:kern w:val="28"/>
                <w:sz w:val="16"/>
                <w:szCs w:val="16"/>
                <w14:cntxtAlts/>
              </w:rPr>
            </w:pPr>
            <w:r w:rsidRPr="0042023B">
              <w:rPr>
                <w:rFonts w:ascii="Century Gothic" w:eastAsia="Times New Roman" w:hAnsi="Century Gothic" w:cs="Times New Roman"/>
                <w:b/>
                <w:bCs/>
                <w:color w:val="F5750B"/>
                <w:kern w:val="28"/>
                <w:sz w:val="16"/>
                <w:szCs w:val="16"/>
                <w14:cntxtAlts/>
              </w:rPr>
              <w:t> $500</w:t>
            </w:r>
            <w:r w:rsidRPr="00250284">
              <w:rPr>
                <w:rFonts w:ascii="Century Gothic" w:eastAsia="Times New Roman" w:hAnsi="Century Gothic" w:cs="Times New Roman"/>
                <w:b/>
                <w:bCs/>
                <w:color w:val="FF0000"/>
                <w:kern w:val="28"/>
                <w:sz w:val="16"/>
                <w:szCs w:val="16"/>
                <w14:cntxtAlts/>
              </w:rPr>
              <w:t xml:space="preserve"> </w:t>
            </w:r>
            <w:r w:rsidRPr="002E2E67">
              <w:rPr>
                <w:rFonts w:ascii="Century Gothic" w:eastAsia="Times New Roman" w:hAnsi="Century Gothic" w:cs="Times New Roman"/>
                <w:bCs/>
                <w:kern w:val="28"/>
                <w:sz w:val="16"/>
                <w:szCs w:val="16"/>
                <w14:cntxtAlts/>
              </w:rPr>
              <w:t>Per Person Per Year with a</w:t>
            </w:r>
            <w:r w:rsidRPr="00250284">
              <w:rPr>
                <w:rFonts w:ascii="Century Gothic" w:eastAsia="Times New Roman" w:hAnsi="Century Gothic" w:cs="Times New Roman"/>
                <w:b/>
                <w:bCs/>
                <w:kern w:val="28"/>
                <w:sz w:val="16"/>
                <w:szCs w:val="16"/>
                <w14:cntxtAlts/>
              </w:rPr>
              <w:t xml:space="preserve"> </w:t>
            </w:r>
            <w:r w:rsidRPr="0042023B">
              <w:rPr>
                <w:rFonts w:ascii="Century Gothic" w:eastAsia="Times New Roman" w:hAnsi="Century Gothic" w:cs="Times New Roman"/>
                <w:b/>
                <w:bCs/>
                <w:color w:val="F5750B"/>
                <w:kern w:val="28"/>
                <w:sz w:val="16"/>
                <w:szCs w:val="16"/>
                <w14:cntxtAlts/>
              </w:rPr>
              <w:t>Three (3)</w:t>
            </w:r>
            <w:r w:rsidRPr="00D35CB8">
              <w:rPr>
                <w:rFonts w:ascii="Century Gothic" w:eastAsia="Times New Roman" w:hAnsi="Century Gothic" w:cs="Times New Roman"/>
                <w:b/>
                <w:bCs/>
                <w:kern w:val="28"/>
                <w:sz w:val="16"/>
                <w:szCs w:val="16"/>
                <w14:cntxtAlts/>
              </w:rPr>
              <w:t xml:space="preserve"> </w:t>
            </w:r>
            <w:r w:rsidRPr="002E2E67">
              <w:rPr>
                <w:rFonts w:ascii="Century Gothic" w:eastAsia="Times New Roman" w:hAnsi="Century Gothic" w:cs="Times New Roman"/>
                <w:bCs/>
                <w:kern w:val="28"/>
                <w:sz w:val="16"/>
                <w:szCs w:val="16"/>
                <w14:cntxtAlts/>
              </w:rPr>
              <w:t>Member Family Maximum</w:t>
            </w:r>
          </w:p>
        </w:tc>
      </w:tr>
      <w:tr w:rsidR="002C76F3" w:rsidRPr="00643278" w:rsidTr="00F72706">
        <w:tblPrEx>
          <w:tblLook w:val="0000" w:firstRow="0" w:lastRow="0" w:firstColumn="0" w:lastColumn="0" w:noHBand="0" w:noVBand="0"/>
        </w:tblPrEx>
        <w:trPr>
          <w:trHeight w:hRule="exact" w:val="259"/>
          <w:jc w:val="center"/>
        </w:trPr>
        <w:tc>
          <w:tcPr>
            <w:tcW w:w="30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76F3" w:rsidRPr="00C30881" w:rsidRDefault="002C76F3" w:rsidP="00F72706">
            <w:pPr>
              <w:ind w:left="210" w:right="260"/>
              <w:jc w:val="left"/>
              <w:rPr>
                <w:rFonts w:ascii="Century Gothic" w:eastAsia="Times New Roman" w:hAnsi="Century Gothic" w:cs="Times New Roman"/>
                <w:kern w:val="28"/>
                <w:sz w:val="16"/>
                <w:szCs w:val="16"/>
                <w14:cntxtAlts/>
              </w:rPr>
            </w:pPr>
            <w:r w:rsidRPr="00C30881">
              <w:rPr>
                <w:rFonts w:ascii="Century Gothic" w:eastAsia="Times New Roman" w:hAnsi="Century Gothic" w:cs="Times New Roman"/>
                <w:b/>
                <w:bCs/>
                <w:kern w:val="28"/>
                <w:sz w:val="16"/>
                <w:szCs w:val="16"/>
                <w14:cntxtAlts/>
              </w:rPr>
              <w:t>Calendar Year Out-of-Pocket</w:t>
            </w:r>
            <w:r w:rsidRPr="00C30881">
              <w:rPr>
                <w:rFonts w:ascii="Century Gothic" w:eastAsia="Times New Roman" w:hAnsi="Century Gothic" w:cs="Times New Roman"/>
                <w:kern w:val="28"/>
                <w:sz w:val="16"/>
                <w:szCs w:val="16"/>
                <w14:cntxtAlts/>
              </w:rPr>
              <w:t xml:space="preserve"> </w:t>
            </w:r>
            <w:r w:rsidRPr="00C30881">
              <w:rPr>
                <w:rFonts w:ascii="Century Gothic" w:eastAsia="Times New Roman" w:hAnsi="Century Gothic" w:cs="Times New Roman"/>
                <w:b/>
                <w:bCs/>
                <w:kern w:val="28"/>
                <w:sz w:val="16"/>
                <w:szCs w:val="16"/>
                <w14:cntxtAlts/>
              </w:rPr>
              <w:t>Maximum</w:t>
            </w:r>
          </w:p>
        </w:tc>
        <w:tc>
          <w:tcPr>
            <w:tcW w:w="84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76F3" w:rsidRPr="00C30881" w:rsidRDefault="002C76F3" w:rsidP="00835508">
            <w:pPr>
              <w:tabs>
                <w:tab w:val="left" w:pos="7456"/>
              </w:tabs>
              <w:ind w:left="166" w:right="260"/>
              <w:jc w:val="left"/>
              <w:rPr>
                <w:rFonts w:ascii="Century Gothic" w:eastAsia="Times New Roman" w:hAnsi="Century Gothic" w:cs="Times New Roman"/>
                <w:color w:val="000000"/>
                <w:kern w:val="28"/>
                <w:sz w:val="16"/>
                <w:szCs w:val="16"/>
                <w14:cntxtAlts/>
              </w:rPr>
            </w:pPr>
            <w:r w:rsidRPr="00C30881">
              <w:rPr>
                <w:rFonts w:ascii="Century Gothic" w:eastAsia="Times New Roman" w:hAnsi="Century Gothic" w:cs="Times New Roman"/>
                <w:b/>
                <w:bCs/>
                <w:color w:val="F3703A"/>
                <w:kern w:val="28"/>
                <w:sz w:val="16"/>
                <w:szCs w:val="16"/>
                <w14:cntxtAlts/>
              </w:rPr>
              <w:t xml:space="preserve"> </w:t>
            </w:r>
            <w:r w:rsidRPr="00C30881">
              <w:rPr>
                <w:rFonts w:ascii="Century Gothic" w:eastAsia="Times New Roman" w:hAnsi="Century Gothic" w:cs="Times New Roman"/>
                <w:b/>
                <w:bCs/>
                <w:color w:val="F5750B"/>
                <w:kern w:val="28"/>
                <w:sz w:val="16"/>
                <w:szCs w:val="16"/>
                <w14:cntxtAlts/>
              </w:rPr>
              <w:t>$8,</w:t>
            </w:r>
            <w:r w:rsidR="00835508">
              <w:rPr>
                <w:rFonts w:ascii="Century Gothic" w:eastAsia="Times New Roman" w:hAnsi="Century Gothic" w:cs="Times New Roman"/>
                <w:b/>
                <w:bCs/>
                <w:color w:val="F5750B"/>
                <w:kern w:val="28"/>
                <w:sz w:val="16"/>
                <w:szCs w:val="16"/>
                <w14:cntxtAlts/>
              </w:rPr>
              <w:t>70</w:t>
            </w:r>
            <w:r w:rsidRPr="00C30881">
              <w:rPr>
                <w:rFonts w:ascii="Century Gothic" w:eastAsia="Times New Roman" w:hAnsi="Century Gothic" w:cs="Times New Roman"/>
                <w:b/>
                <w:bCs/>
                <w:color w:val="F5750B"/>
                <w:kern w:val="28"/>
                <w:sz w:val="16"/>
                <w:szCs w:val="16"/>
                <w14:cntxtAlts/>
              </w:rPr>
              <w:t>0</w:t>
            </w:r>
            <w:r w:rsidRPr="00C30881">
              <w:rPr>
                <w:rFonts w:ascii="Adobe Fan Heiti Std B" w:hAnsi="Adobe Fan Heiti Std B"/>
                <w:szCs w:val="24"/>
              </w:rPr>
              <w:t xml:space="preserve"> </w:t>
            </w:r>
            <w:r w:rsidRPr="00C30881">
              <w:rPr>
                <w:rFonts w:ascii="Century Gothic" w:eastAsia="Times New Roman" w:hAnsi="Century Gothic" w:cs="Times New Roman"/>
                <w:bCs/>
                <w:kern w:val="28"/>
                <w:sz w:val="16"/>
                <w:szCs w:val="16"/>
                <w14:cntxtAlts/>
              </w:rPr>
              <w:t xml:space="preserve">Individual / </w:t>
            </w:r>
            <w:r w:rsidRPr="00C30881">
              <w:rPr>
                <w:rFonts w:ascii="Century Gothic" w:eastAsia="Times New Roman" w:hAnsi="Century Gothic" w:cs="Times New Roman"/>
                <w:b/>
                <w:bCs/>
                <w:color w:val="F5750B"/>
                <w:kern w:val="28"/>
                <w:sz w:val="16"/>
                <w:szCs w:val="16"/>
                <w14:cntxtAlts/>
              </w:rPr>
              <w:t>$1</w:t>
            </w:r>
            <w:r w:rsidR="00EF06AD">
              <w:rPr>
                <w:rFonts w:ascii="Century Gothic" w:eastAsia="Times New Roman" w:hAnsi="Century Gothic" w:cs="Times New Roman"/>
                <w:b/>
                <w:bCs/>
                <w:color w:val="F5750B"/>
                <w:kern w:val="28"/>
                <w:sz w:val="16"/>
                <w:szCs w:val="16"/>
                <w14:cntxtAlts/>
              </w:rPr>
              <w:t>7,</w:t>
            </w:r>
            <w:r w:rsidR="00835508">
              <w:rPr>
                <w:rFonts w:ascii="Century Gothic" w:eastAsia="Times New Roman" w:hAnsi="Century Gothic" w:cs="Times New Roman"/>
                <w:b/>
                <w:bCs/>
                <w:color w:val="F5750B"/>
                <w:kern w:val="28"/>
                <w:sz w:val="16"/>
                <w:szCs w:val="16"/>
                <w14:cntxtAlts/>
              </w:rPr>
              <w:t>4</w:t>
            </w:r>
            <w:r w:rsidRPr="00C30881">
              <w:rPr>
                <w:rFonts w:ascii="Century Gothic" w:eastAsia="Times New Roman" w:hAnsi="Century Gothic" w:cs="Times New Roman"/>
                <w:b/>
                <w:bCs/>
                <w:color w:val="F5750B"/>
                <w:kern w:val="28"/>
                <w:sz w:val="16"/>
                <w:szCs w:val="16"/>
                <w14:cntxtAlts/>
              </w:rPr>
              <w:t xml:space="preserve">00 </w:t>
            </w:r>
            <w:r w:rsidRPr="00C30881">
              <w:rPr>
                <w:rFonts w:ascii="Century Gothic" w:eastAsia="Times New Roman" w:hAnsi="Century Gothic" w:cs="Times New Roman"/>
                <w:bCs/>
                <w:color w:val="000000"/>
                <w:kern w:val="28"/>
                <w:sz w:val="16"/>
                <w:szCs w:val="16"/>
                <w14:cntxtAlts/>
              </w:rPr>
              <w:t>Aggregate Family Maximum</w:t>
            </w:r>
          </w:p>
        </w:tc>
      </w:tr>
      <w:tr w:rsidR="002C76F3" w:rsidRPr="00643278" w:rsidTr="00F72706">
        <w:tblPrEx>
          <w:tblLook w:val="0000" w:firstRow="0" w:lastRow="0" w:firstColumn="0" w:lastColumn="0" w:noHBand="0" w:noVBand="0"/>
        </w:tblPrEx>
        <w:trPr>
          <w:trHeight w:hRule="exact" w:val="1609"/>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76F3" w:rsidRDefault="002C76F3" w:rsidP="002C76F3">
            <w:pPr>
              <w:pStyle w:val="ListParagraph"/>
              <w:numPr>
                <w:ilvl w:val="0"/>
                <w:numId w:val="44"/>
              </w:numPr>
              <w:tabs>
                <w:tab w:val="left" w:pos="7456"/>
              </w:tabs>
              <w:ind w:left="360" w:right="260"/>
              <w:jc w:val="left"/>
              <w:rPr>
                <w:rFonts w:ascii="Century Gothic" w:hAnsi="Century Gothic"/>
                <w:sz w:val="16"/>
                <w:szCs w:val="16"/>
              </w:rPr>
            </w:pPr>
            <w:r w:rsidRPr="00EB4A39">
              <w:rPr>
                <w:rFonts w:ascii="Century Gothic" w:hAnsi="Century Gothic"/>
                <w:sz w:val="16"/>
                <w:szCs w:val="16"/>
              </w:rPr>
              <w:t>Your calendar year deductible counts toward your out-o</w:t>
            </w:r>
            <w:r>
              <w:rPr>
                <w:rFonts w:ascii="Century Gothic" w:hAnsi="Century Gothic"/>
                <w:sz w:val="16"/>
                <w:szCs w:val="16"/>
              </w:rPr>
              <w:t>f-pocket maximum</w:t>
            </w:r>
          </w:p>
          <w:p w:rsidR="002C76F3" w:rsidRPr="00EB4A39" w:rsidRDefault="002C76F3" w:rsidP="002C76F3">
            <w:pPr>
              <w:pStyle w:val="ListParagraph"/>
              <w:numPr>
                <w:ilvl w:val="0"/>
                <w:numId w:val="44"/>
              </w:numPr>
              <w:tabs>
                <w:tab w:val="left" w:pos="7456"/>
              </w:tabs>
              <w:ind w:left="360" w:right="260"/>
              <w:rPr>
                <w:rFonts w:ascii="Century Gothic" w:hAnsi="Century Gothic"/>
                <w:sz w:val="16"/>
                <w:szCs w:val="16"/>
              </w:rPr>
            </w:pPr>
            <w:r w:rsidRPr="00EB4A39">
              <w:rPr>
                <w:rFonts w:ascii="Century Gothic" w:hAnsi="Century Gothic"/>
                <w:sz w:val="16"/>
                <w:szCs w:val="16"/>
              </w:rPr>
              <w:t xml:space="preserve">The family </w:t>
            </w:r>
            <w:r>
              <w:rPr>
                <w:rFonts w:ascii="Century Gothic" w:hAnsi="Century Gothic"/>
                <w:sz w:val="16"/>
                <w:szCs w:val="16"/>
              </w:rPr>
              <w:t>calendar year deductible and ou</w:t>
            </w:r>
            <w:r w:rsidRPr="00EB4A39">
              <w:rPr>
                <w:rFonts w:ascii="Century Gothic" w:hAnsi="Century Gothic"/>
                <w:sz w:val="16"/>
                <w:szCs w:val="16"/>
              </w:rPr>
              <w:t xml:space="preserve">t-of-pocket maximum is embedded, meaning that each member has his or her own </w:t>
            </w:r>
            <w:r>
              <w:rPr>
                <w:rFonts w:ascii="Century Gothic" w:hAnsi="Century Gothic"/>
                <w:sz w:val="16"/>
                <w:szCs w:val="16"/>
              </w:rPr>
              <w:t>deductible/</w:t>
            </w:r>
            <w:r w:rsidRPr="00EB4A39">
              <w:rPr>
                <w:rFonts w:ascii="Century Gothic" w:hAnsi="Century Gothic"/>
                <w:sz w:val="16"/>
                <w:szCs w:val="16"/>
              </w:rPr>
              <w:t xml:space="preserve">out-of-pocket maximum in addition to the shared family </w:t>
            </w:r>
            <w:r>
              <w:rPr>
                <w:rFonts w:ascii="Century Gothic" w:hAnsi="Century Gothic"/>
                <w:sz w:val="16"/>
                <w:szCs w:val="16"/>
              </w:rPr>
              <w:t>deductible/</w:t>
            </w:r>
            <w:r w:rsidRPr="00EB4A39">
              <w:rPr>
                <w:rFonts w:ascii="Century Gothic" w:hAnsi="Century Gothic"/>
                <w:sz w:val="16"/>
                <w:szCs w:val="16"/>
              </w:rPr>
              <w:t xml:space="preserve">out-of-pocket maximum.  Any amount paid toward an individual’s </w:t>
            </w:r>
            <w:r>
              <w:rPr>
                <w:rFonts w:ascii="Century Gothic" w:hAnsi="Century Gothic"/>
                <w:sz w:val="16"/>
                <w:szCs w:val="16"/>
              </w:rPr>
              <w:t>deductible/</w:t>
            </w:r>
            <w:r w:rsidRPr="00EB4A39">
              <w:rPr>
                <w:rFonts w:ascii="Century Gothic" w:hAnsi="Century Gothic"/>
                <w:sz w:val="16"/>
                <w:szCs w:val="16"/>
              </w:rPr>
              <w:t xml:space="preserve">out-of-pocket maximum also applies toward the family’s </w:t>
            </w:r>
            <w:r>
              <w:rPr>
                <w:rFonts w:ascii="Century Gothic" w:hAnsi="Century Gothic"/>
                <w:sz w:val="16"/>
                <w:szCs w:val="16"/>
              </w:rPr>
              <w:t>deductible/</w:t>
            </w:r>
            <w:r w:rsidRPr="00EB4A39">
              <w:rPr>
                <w:rFonts w:ascii="Century Gothic" w:hAnsi="Century Gothic"/>
                <w:sz w:val="16"/>
                <w:szCs w:val="16"/>
              </w:rPr>
              <w:t xml:space="preserve">out-of-pocket maximum.  This allows individuals in the family to have their costs covered before the family </w:t>
            </w:r>
            <w:r>
              <w:rPr>
                <w:rFonts w:ascii="Century Gothic" w:hAnsi="Century Gothic"/>
                <w:sz w:val="16"/>
                <w:szCs w:val="16"/>
              </w:rPr>
              <w:t>deductible/</w:t>
            </w:r>
            <w:r w:rsidRPr="00EB4A39">
              <w:rPr>
                <w:rFonts w:ascii="Century Gothic" w:hAnsi="Century Gothic"/>
                <w:sz w:val="16"/>
                <w:szCs w:val="16"/>
              </w:rPr>
              <w:t>out-of-pocket maximum has been met.  Once the family</w:t>
            </w:r>
            <w:r>
              <w:rPr>
                <w:rFonts w:ascii="Century Gothic" w:hAnsi="Century Gothic"/>
                <w:sz w:val="16"/>
                <w:szCs w:val="16"/>
              </w:rPr>
              <w:t xml:space="preserve"> deductible/</w:t>
            </w:r>
            <w:r w:rsidRPr="00EB4A39">
              <w:rPr>
                <w:rFonts w:ascii="Century Gothic" w:hAnsi="Century Gothic"/>
                <w:sz w:val="16"/>
                <w:szCs w:val="16"/>
              </w:rPr>
              <w:t xml:space="preserve">out-of-pocket maximum </w:t>
            </w:r>
            <w:r>
              <w:rPr>
                <w:rFonts w:ascii="Century Gothic" w:hAnsi="Century Gothic"/>
                <w:sz w:val="16"/>
                <w:szCs w:val="16"/>
              </w:rPr>
              <w:t>i</w:t>
            </w:r>
            <w:r w:rsidRPr="00EB4A39">
              <w:rPr>
                <w:rFonts w:ascii="Century Gothic" w:hAnsi="Century Gothic"/>
                <w:sz w:val="16"/>
                <w:szCs w:val="16"/>
              </w:rPr>
              <w:t>s met, the plan covers charges for any family member.</w:t>
            </w:r>
          </w:p>
          <w:p w:rsidR="002C76F3" w:rsidRPr="00EB4A39" w:rsidRDefault="002C76F3" w:rsidP="002C76F3">
            <w:pPr>
              <w:pStyle w:val="ListParagraph"/>
              <w:numPr>
                <w:ilvl w:val="0"/>
                <w:numId w:val="44"/>
              </w:numPr>
              <w:tabs>
                <w:tab w:val="left" w:pos="7456"/>
              </w:tabs>
              <w:ind w:left="360" w:right="260"/>
              <w:rPr>
                <w:rFonts w:ascii="Century Gothic" w:hAnsi="Century Gothic"/>
                <w:sz w:val="16"/>
                <w:szCs w:val="16"/>
              </w:rPr>
            </w:pPr>
            <w:r w:rsidRPr="00EB4A39">
              <w:rPr>
                <w:rFonts w:ascii="Century Gothic" w:hAnsi="Century Gothic"/>
                <w:b/>
                <w:sz w:val="16"/>
                <w:szCs w:val="16"/>
              </w:rPr>
              <w:t>Deductible Carryover:</w:t>
            </w:r>
            <w:r w:rsidRPr="00EB4A39">
              <w:rPr>
                <w:rFonts w:ascii="Century Gothic" w:hAnsi="Century Gothic"/>
                <w:sz w:val="16"/>
                <w:szCs w:val="16"/>
              </w:rPr>
              <w:t xml:space="preserve">  When covered charges are applied towards the calendar year deductible for services rendered in October, November, or December, those covered charges will be credited towards the calendar year deductible for the following year.</w:t>
            </w:r>
          </w:p>
        </w:tc>
      </w:tr>
      <w:tr w:rsidR="002C76F3" w:rsidRPr="00643278" w:rsidTr="00F72706">
        <w:tblPrEx>
          <w:tblLook w:val="0000" w:firstRow="0" w:lastRow="0" w:firstColumn="0" w:lastColumn="0" w:noHBand="0" w:noVBand="0"/>
        </w:tblPrEx>
        <w:trPr>
          <w:trHeight w:val="128"/>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823721" w:rsidRDefault="002C76F3" w:rsidP="00F72706">
            <w:pPr>
              <w:ind w:left="60" w:right="260"/>
              <w:jc w:val="left"/>
              <w:rPr>
                <w:rFonts w:ascii="Century Gothic" w:hAnsi="Century Gothic"/>
                <w:color w:val="78F600"/>
                <w:sz w:val="18"/>
                <w:szCs w:val="18"/>
              </w:rPr>
            </w:pPr>
            <w:r w:rsidRPr="004663D4">
              <w:rPr>
                <w:rFonts w:ascii="Century Gothic" w:eastAsia="Times New Roman" w:hAnsi="Century Gothic" w:cs="Times New Roman"/>
                <w:b/>
                <w:bCs/>
                <w:color w:val="000000" w:themeColor="text1"/>
                <w:kern w:val="28"/>
                <w:sz w:val="18"/>
                <w:szCs w:val="18"/>
                <w14:cntxtAlts/>
              </w:rPr>
              <w:t>MENTAL HEALTH PROGRAM</w:t>
            </w:r>
          </w:p>
        </w:tc>
      </w:tr>
      <w:tr w:rsidR="002C76F3" w:rsidRPr="006911A7" w:rsidTr="00F72706">
        <w:tblPrEx>
          <w:tblLook w:val="0000" w:firstRow="0" w:lastRow="0" w:firstColumn="0" w:lastColumn="0" w:noHBand="0" w:noVBand="0"/>
        </w:tblPrEx>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6911A7" w:rsidRDefault="002C76F3" w:rsidP="00E90DA8">
            <w:pPr>
              <w:pStyle w:val="ListParagraph"/>
              <w:numPr>
                <w:ilvl w:val="0"/>
                <w:numId w:val="45"/>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INPATIENT SERVICES</w:t>
            </w:r>
          </w:p>
        </w:tc>
      </w:tr>
      <w:tr w:rsidR="002C76F3" w:rsidRPr="006911A7" w:rsidTr="00F72706">
        <w:tblPrEx>
          <w:tblLook w:val="0000" w:firstRow="0" w:lastRow="0" w:firstColumn="0" w:lastColumn="0" w:noHBand="0" w:noVBand="0"/>
        </w:tblPrEx>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rsidTr="00F72706">
        <w:tblPrEx>
          <w:tblLook w:val="0000" w:firstRow="0" w:lastRow="0" w:firstColumn="0" w:lastColumn="0" w:noHBand="0" w:noVBand="0"/>
        </w:tblPrEx>
        <w:trPr>
          <w:trHeight w:val="2648"/>
          <w:jc w:val="center"/>
        </w:trPr>
        <w:tc>
          <w:tcPr>
            <w:tcW w:w="3050" w:type="dxa"/>
            <w:tcBorders>
              <w:top w:val="single" w:sz="8" w:space="0" w:color="000000"/>
              <w:left w:val="single" w:sz="8" w:space="0" w:color="000000"/>
              <w:right w:val="single" w:sz="8" w:space="0" w:color="000000"/>
            </w:tcBorders>
          </w:tcPr>
          <w:p w:rsidR="002C76F3" w:rsidRPr="005931B6" w:rsidRDefault="002C76F3" w:rsidP="00F72706">
            <w:pPr>
              <w:ind w:right="260"/>
              <w:jc w:val="left"/>
              <w:rPr>
                <w:rFonts w:ascii="Century Gothic" w:eastAsia="Times New Roman" w:hAnsi="Century Gothic" w:cs="Times New Roman"/>
                <w:b/>
                <w:bCs/>
                <w:color w:val="00416D"/>
                <w:kern w:val="28"/>
                <w:sz w:val="8"/>
                <w:szCs w:val="8"/>
                <w14:cntxtAlts/>
              </w:rPr>
            </w:pPr>
          </w:p>
          <w:p w:rsidR="002C76F3" w:rsidRPr="0055267B"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Acute Inpatient Hospitalization</w:t>
            </w:r>
          </w:p>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Inpatient Electroconvulsive Therapy (ECT)</w:t>
            </w:r>
          </w:p>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Partial Hospitalization/Day Treatment (PHP)</w:t>
            </w:r>
          </w:p>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931B6">
              <w:rPr>
                <w:rFonts w:ascii="Century Gothic" w:hAnsi="Century Gothic"/>
                <w:sz w:val="16"/>
                <w:szCs w:val="16"/>
              </w:rPr>
              <w:t>Intensive Outpatient Program (IOP)</w:t>
            </w:r>
          </w:p>
          <w:p w:rsidR="002C76F3" w:rsidRDefault="002C76F3" w:rsidP="00F72706">
            <w:pPr>
              <w:tabs>
                <w:tab w:val="left" w:pos="4156"/>
              </w:tabs>
              <w:ind w:right="226"/>
              <w:jc w:val="left"/>
              <w:rPr>
                <w:rFonts w:ascii="Century Gothic" w:hAnsi="Century Gothic"/>
                <w:sz w:val="16"/>
                <w:szCs w:val="16"/>
              </w:rPr>
            </w:pPr>
          </w:p>
          <w:p w:rsidR="002C76F3" w:rsidRPr="00C4334E" w:rsidRDefault="002C76F3" w:rsidP="00F72706">
            <w:pPr>
              <w:tabs>
                <w:tab w:val="left" w:pos="4156"/>
              </w:tabs>
              <w:ind w:right="226"/>
              <w:jc w:val="left"/>
              <w:rPr>
                <w:rFonts w:ascii="Century Gothic" w:hAnsi="Century Gothic"/>
                <w:b/>
                <w:sz w:val="16"/>
                <w:szCs w:val="16"/>
              </w:rPr>
            </w:pPr>
            <w:r w:rsidRPr="00C4334E">
              <w:rPr>
                <w:rFonts w:ascii="Century Gothic" w:eastAsia="Times New Roman" w:hAnsi="Century Gothic" w:cs="Times New Roman"/>
                <w:b/>
                <w:bCs/>
                <w:kern w:val="28"/>
                <w:sz w:val="16"/>
                <w:szCs w:val="16"/>
                <w14:cntxtAlts/>
              </w:rPr>
              <w:t xml:space="preserve">Residential Services Are </w:t>
            </w:r>
            <w:r w:rsidRPr="00C4334E">
              <w:rPr>
                <w:rFonts w:ascii="Century Gothic" w:eastAsia="Times New Roman" w:hAnsi="Century Gothic" w:cs="Times New Roman"/>
                <w:b/>
                <w:bCs/>
                <w:color w:val="E36C0A" w:themeColor="accent6" w:themeShade="BF"/>
                <w:kern w:val="28"/>
                <w:sz w:val="16"/>
                <w:szCs w:val="16"/>
                <w14:cntxtAlts/>
              </w:rPr>
              <w:t>NOT COVERED</w:t>
            </w:r>
          </w:p>
          <w:p w:rsidR="002C76F3" w:rsidRPr="005931B6" w:rsidRDefault="002C76F3" w:rsidP="00F72706">
            <w:pPr>
              <w:pStyle w:val="ListParagraph"/>
              <w:tabs>
                <w:tab w:val="left" w:pos="4156"/>
              </w:tabs>
              <w:ind w:left="436" w:right="226"/>
              <w:jc w:val="left"/>
              <w:rPr>
                <w:rFonts w:ascii="Century Gothic" w:hAnsi="Century Gothic"/>
                <w:sz w:val="8"/>
                <w:szCs w:val="8"/>
              </w:rPr>
            </w:pPr>
          </w:p>
          <w:p w:rsidR="002C76F3" w:rsidRPr="00273D4A"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rsidR="002C76F3" w:rsidRDefault="002C76F3" w:rsidP="00F72706">
            <w:pPr>
              <w:tabs>
                <w:tab w:val="left" w:pos="4156"/>
              </w:tabs>
              <w:ind w:left="76" w:right="226"/>
              <w:rPr>
                <w:rFonts w:ascii="Century Gothic" w:hAnsi="Century Gothic"/>
                <w:sz w:val="16"/>
                <w:szCs w:val="16"/>
              </w:rPr>
            </w:pPr>
            <w:r w:rsidRPr="0055267B">
              <w:rPr>
                <w:rFonts w:ascii="Century Gothic" w:hAnsi="Century Gothic"/>
                <w:b/>
                <w:sz w:val="16"/>
                <w:szCs w:val="16"/>
              </w:rPr>
              <w:t>Pre-admission Certification Required</w:t>
            </w:r>
          </w:p>
          <w:p w:rsidR="002C76F3" w:rsidRDefault="002C76F3" w:rsidP="00F72706">
            <w:pPr>
              <w:tabs>
                <w:tab w:val="left" w:pos="4156"/>
              </w:tabs>
              <w:ind w:left="76" w:right="226"/>
              <w:rPr>
                <w:rFonts w:ascii="Century Gothic" w:hAnsi="Century Gothic"/>
                <w:b/>
                <w:sz w:val="16"/>
                <w:szCs w:val="16"/>
              </w:rPr>
            </w:pPr>
            <w:r w:rsidRPr="0055267B">
              <w:rPr>
                <w:rFonts w:ascii="Century Gothic" w:hAnsi="Century Gothic"/>
                <w:b/>
                <w:sz w:val="16"/>
                <w:szCs w:val="16"/>
              </w:rPr>
              <w:t>Call 800-677-4544</w:t>
            </w:r>
          </w:p>
          <w:p w:rsidR="002C76F3" w:rsidRPr="00751FC1" w:rsidRDefault="002C76F3" w:rsidP="00F72706">
            <w:pPr>
              <w:ind w:left="76" w:right="260"/>
              <w:jc w:val="left"/>
              <w:rPr>
                <w:rFonts w:ascii="Century Gothic" w:eastAsia="Times New Roman" w:hAnsi="Century Gothic" w:cs="Times New Roman"/>
                <w:bCs/>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Calendar Year Combined </w:t>
            </w:r>
            <w:r w:rsidRPr="00751FC1">
              <w:rPr>
                <w:rFonts w:ascii="Century Gothic" w:eastAsia="Times New Roman" w:hAnsi="Century Gothic" w:cs="Times New Roman"/>
                <w:bCs/>
                <w:kern w:val="28"/>
                <w:sz w:val="16"/>
                <w:szCs w:val="16"/>
                <w14:cntxtAlts/>
              </w:rPr>
              <w:t>In- Network and Out-of-Network</w:t>
            </w:r>
          </w:p>
          <w:p w:rsidR="002C76F3" w:rsidRPr="004B3576" w:rsidRDefault="002C76F3" w:rsidP="00F72706">
            <w:pPr>
              <w:tabs>
                <w:tab w:val="left" w:pos="4156"/>
              </w:tabs>
              <w:ind w:left="76" w:right="226"/>
              <w:rPr>
                <w:rFonts w:ascii="Century Gothic" w:hAnsi="Century Gothic"/>
                <w:b/>
                <w:sz w:val="8"/>
                <w:szCs w:val="8"/>
              </w:rPr>
            </w:pPr>
          </w:p>
          <w:p w:rsidR="002C76F3" w:rsidRPr="003A784F" w:rsidRDefault="002C76F3" w:rsidP="00F72706">
            <w:pPr>
              <w:widowControl/>
              <w:autoSpaceDE w:val="0"/>
              <w:autoSpaceDN w:val="0"/>
              <w:adjustRightInd w:val="0"/>
              <w:ind w:left="76" w:right="226"/>
              <w:jc w:val="left"/>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42023B">
              <w:rPr>
                <w:rFonts w:ascii="Century Gothic" w:eastAsia="Times New Roman" w:hAnsi="Century Gothic" w:cs="Times New Roman"/>
                <w:b/>
                <w:bCs/>
                <w:color w:val="F5750B"/>
                <w:kern w:val="28"/>
                <w:sz w:val="16"/>
                <w:szCs w:val="16"/>
                <w14:cntxtAlts/>
              </w:rPr>
              <w:t>100%</w:t>
            </w:r>
            <w:r w:rsidRPr="00250284">
              <w:rPr>
                <w:rFonts w:ascii="Century Gothic" w:eastAsia="Times New Roman" w:hAnsi="Century Gothic" w:cs="Times New Roman"/>
                <w:b/>
                <w:color w:val="FF0000"/>
                <w:kern w:val="28"/>
                <w:sz w:val="16"/>
                <w:szCs w:val="16"/>
                <w14:cntxtAlts/>
              </w:rPr>
              <w:t xml:space="preserve"> </w:t>
            </w:r>
            <w:r>
              <w:rPr>
                <w:rFonts w:ascii="Century Gothic" w:eastAsia="Times New Roman" w:hAnsi="Century Gothic" w:cs="Times New Roman"/>
                <w:color w:val="000000"/>
                <w:kern w:val="28"/>
                <w:sz w:val="16"/>
                <w:szCs w:val="16"/>
                <w14:cntxtAlts/>
              </w:rPr>
              <w:t>Of Allowed Amount After Copay,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Pr="004B3576" w:rsidRDefault="002C76F3" w:rsidP="00F72706">
            <w:pPr>
              <w:tabs>
                <w:tab w:val="left" w:pos="4156"/>
              </w:tabs>
              <w:ind w:left="76" w:right="226"/>
              <w:rPr>
                <w:rFonts w:ascii="Century Gothic" w:eastAsia="Times New Roman" w:hAnsi="Century Gothic" w:cs="Times New Roman"/>
                <w:color w:val="000000"/>
                <w:kern w:val="28"/>
                <w:sz w:val="8"/>
                <w:szCs w:val="8"/>
                <w14:cntxtAlts/>
              </w:rPr>
            </w:pPr>
            <w:r w:rsidRPr="00250284">
              <w:rPr>
                <w:rFonts w:ascii="Century Gothic" w:eastAsia="Times New Roman" w:hAnsi="Century Gothic" w:cs="Times New Roman"/>
                <w:b/>
                <w:bCs/>
                <w:color w:val="000000"/>
                <w:kern w:val="28"/>
                <w:sz w:val="16"/>
                <w:szCs w:val="16"/>
                <w14:cntxtAlts/>
              </w:rPr>
              <w:t>Patient Responsibility:</w:t>
            </w:r>
            <w:r w:rsidRPr="00250284">
              <w:rPr>
                <w:rFonts w:ascii="Century Gothic" w:eastAsia="Times New Roman" w:hAnsi="Century Gothic" w:cs="Times New Roman"/>
                <w:b/>
                <w:bCs/>
                <w:color w:val="F3703A"/>
                <w:kern w:val="28"/>
                <w:sz w:val="16"/>
                <w:szCs w:val="16"/>
                <w14:cntxtAlts/>
              </w:rPr>
              <w:t xml:space="preserve"> $</w:t>
            </w:r>
            <w:r>
              <w:rPr>
                <w:rFonts w:ascii="Century Gothic" w:eastAsia="Times New Roman" w:hAnsi="Century Gothic" w:cs="Times New Roman"/>
                <w:b/>
                <w:bCs/>
                <w:color w:val="F3703A"/>
                <w:kern w:val="28"/>
                <w:sz w:val="16"/>
                <w:szCs w:val="16"/>
                <w14:cntxtAlts/>
              </w:rPr>
              <w:t xml:space="preserve">300 </w:t>
            </w:r>
            <w:r w:rsidRPr="00250284">
              <w:rPr>
                <w:rFonts w:ascii="Century Gothic" w:eastAsia="Times New Roman" w:hAnsi="Century Gothic" w:cs="Times New Roman"/>
                <w:color w:val="000000"/>
                <w:kern w:val="28"/>
                <w:sz w:val="16"/>
                <w:szCs w:val="16"/>
                <w14:cntxtAlts/>
              </w:rPr>
              <w:t>Copay Per Admission</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Pr="004B3576" w:rsidRDefault="002C76F3" w:rsidP="00F72706">
            <w:pPr>
              <w:tabs>
                <w:tab w:val="left" w:pos="4156"/>
              </w:tabs>
              <w:ind w:left="76" w:right="226"/>
              <w:rPr>
                <w:rFonts w:ascii="Century Gothic" w:hAnsi="Century Gothic"/>
                <w:b/>
                <w:sz w:val="8"/>
                <w:szCs w:val="8"/>
              </w:rPr>
            </w:pPr>
          </w:p>
          <w:p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sidRPr="0042023B">
              <w:rPr>
                <w:rFonts w:ascii="Century Gothic" w:eastAsia="Times New Roman" w:hAnsi="Century Gothic" w:cs="Times New Roman"/>
                <w:b/>
                <w:bCs/>
                <w:color w:val="F5750B"/>
                <w:kern w:val="28"/>
                <w:sz w:val="16"/>
                <w:szCs w:val="16"/>
                <w14:cntxtAlts/>
              </w:rPr>
              <w:t>PHP:  Two (2)</w:t>
            </w:r>
            <w:r>
              <w:rPr>
                <w:rFonts w:ascii="Century Gothic" w:eastAsia="Times New Roman" w:hAnsi="Century Gothic" w:cs="Times New Roman"/>
                <w:b/>
                <w:bCs/>
                <w:color w:val="F3703A"/>
                <w:kern w:val="28"/>
                <w:sz w:val="16"/>
                <w:szCs w:val="16"/>
                <w14:cntxtAlts/>
              </w:rPr>
              <w:t xml:space="preserve">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rsidR="002C76F3" w:rsidRPr="00DF3C5E"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r w:rsidRPr="0042023B">
              <w:rPr>
                <w:rFonts w:ascii="Century Gothic" w:eastAsia="Times New Roman" w:hAnsi="Century Gothic" w:cs="Times New Roman"/>
                <w:b/>
                <w:bCs/>
                <w:color w:val="E36C0A" w:themeColor="accent6" w:themeShade="BF"/>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w:t>
            </w:r>
            <w:r>
              <w:rPr>
                <w:rFonts w:ascii="Century Gothic" w:eastAsia="Times New Roman" w:hAnsi="Century Gothic" w:cs="Times New Roman"/>
                <w:bCs/>
                <w:kern w:val="28"/>
                <w:sz w:val="16"/>
                <w:szCs w:val="16"/>
                <w14:cntxtAlts/>
              </w:rPr>
              <w:t>y</w:t>
            </w:r>
          </w:p>
        </w:tc>
        <w:tc>
          <w:tcPr>
            <w:tcW w:w="4230" w:type="dxa"/>
            <w:tcBorders>
              <w:top w:val="single" w:sz="8" w:space="0" w:color="000000"/>
              <w:left w:val="single" w:sz="8" w:space="0" w:color="000000"/>
              <w:bottom w:val="single" w:sz="8" w:space="0" w:color="000000"/>
              <w:right w:val="single" w:sz="8" w:space="0" w:color="000000"/>
            </w:tcBorders>
          </w:tcPr>
          <w:p w:rsidR="002C76F3" w:rsidRPr="0055267B" w:rsidRDefault="002C76F3" w:rsidP="00F72706">
            <w:pPr>
              <w:ind w:left="76" w:right="260"/>
              <w:jc w:val="left"/>
              <w:rPr>
                <w:rFonts w:ascii="Century Gothic" w:hAnsi="Century Gothic"/>
                <w:sz w:val="16"/>
                <w:szCs w:val="16"/>
              </w:rPr>
            </w:pPr>
            <w:r w:rsidRPr="0055267B">
              <w:rPr>
                <w:rFonts w:ascii="Century Gothic" w:hAnsi="Century Gothic"/>
                <w:b/>
                <w:sz w:val="16"/>
                <w:szCs w:val="16"/>
              </w:rPr>
              <w:t>Pre-admission Certification Required</w:t>
            </w:r>
          </w:p>
          <w:p w:rsidR="002C76F3" w:rsidRPr="005931B6" w:rsidRDefault="002C76F3" w:rsidP="00F72706">
            <w:pPr>
              <w:tabs>
                <w:tab w:val="left" w:pos="4156"/>
              </w:tabs>
              <w:ind w:left="76" w:right="226"/>
              <w:jc w:val="left"/>
              <w:rPr>
                <w:rFonts w:ascii="Century Gothic" w:hAnsi="Century Gothic"/>
                <w:b/>
                <w:sz w:val="12"/>
                <w:szCs w:val="12"/>
              </w:rPr>
            </w:pPr>
            <w:r w:rsidRPr="0055267B">
              <w:rPr>
                <w:rFonts w:ascii="Century Gothic" w:hAnsi="Century Gothic"/>
                <w:b/>
                <w:sz w:val="16"/>
                <w:szCs w:val="16"/>
              </w:rPr>
              <w:t>Call 800-677-4544</w:t>
            </w:r>
          </w:p>
          <w:p w:rsidR="002C76F3" w:rsidRPr="00751FC1" w:rsidRDefault="002C76F3" w:rsidP="00F72706">
            <w:pPr>
              <w:ind w:left="76" w:right="260"/>
              <w:jc w:val="left"/>
              <w:rPr>
                <w:rFonts w:ascii="Century Gothic" w:eastAsia="Times New Roman" w:hAnsi="Century Gothic" w:cs="Times New Roman"/>
                <w:bCs/>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Calendar Year Combined </w:t>
            </w:r>
            <w:r w:rsidRPr="00751FC1">
              <w:rPr>
                <w:rFonts w:ascii="Century Gothic" w:eastAsia="Times New Roman" w:hAnsi="Century Gothic" w:cs="Times New Roman"/>
                <w:bCs/>
                <w:kern w:val="28"/>
                <w:sz w:val="16"/>
                <w:szCs w:val="16"/>
                <w14:cntxtAlts/>
              </w:rPr>
              <w:t>In- Network and Out-of-Network</w:t>
            </w:r>
          </w:p>
          <w:p w:rsidR="002C76F3" w:rsidRPr="004B3576" w:rsidRDefault="002C76F3" w:rsidP="00F72706">
            <w:pPr>
              <w:widowControl/>
              <w:autoSpaceDE w:val="0"/>
              <w:autoSpaceDN w:val="0"/>
              <w:adjustRightInd w:val="0"/>
              <w:ind w:left="76" w:right="226"/>
              <w:rPr>
                <w:rFonts w:ascii="Century Gothic" w:eastAsia="Times New Roman" w:hAnsi="Century Gothic" w:cs="Times New Roman"/>
                <w:color w:val="000000"/>
                <w:kern w:val="28"/>
                <w:sz w:val="8"/>
                <w:szCs w:val="8"/>
                <w14:cntxtAlts/>
              </w:rPr>
            </w:pPr>
          </w:p>
          <w:p w:rsidR="002C76F3" w:rsidRPr="005931B6" w:rsidRDefault="002C76F3" w:rsidP="00F72706">
            <w:pPr>
              <w:widowControl/>
              <w:autoSpaceDE w:val="0"/>
              <w:autoSpaceDN w:val="0"/>
              <w:adjustRightInd w:val="0"/>
              <w:ind w:left="76" w:right="226"/>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42023B">
              <w:rPr>
                <w:rFonts w:ascii="Century Gothic" w:eastAsia="Times New Roman" w:hAnsi="Century Gothic" w:cs="Times New Roman"/>
                <w:b/>
                <w:bCs/>
                <w:color w:val="E36C0A" w:themeColor="accent6" w:themeShade="BF"/>
                <w:kern w:val="28"/>
                <w:sz w:val="16"/>
                <w:szCs w:val="16"/>
                <w14:cntxtAlts/>
              </w:rPr>
              <w:t>80%</w:t>
            </w:r>
            <w:r w:rsidRPr="0042023B">
              <w:rPr>
                <w:rFonts w:ascii="Century Gothic" w:eastAsia="Times New Roman" w:hAnsi="Century Gothic" w:cs="Times New Roman"/>
                <w:b/>
                <w:color w:val="E36C0A" w:themeColor="accent6" w:themeShade="BF"/>
                <w:kern w:val="28"/>
                <w:sz w:val="16"/>
                <w:szCs w:val="16"/>
                <w14:cntxtAlts/>
              </w:rPr>
              <w:t xml:space="preserve"> </w:t>
            </w:r>
            <w:r w:rsidRPr="00250284">
              <w:rPr>
                <w:rFonts w:ascii="Century Gothic" w:eastAsia="Times New Roman" w:hAnsi="Century Gothic" w:cs="Times New Roman"/>
                <w:color w:val="000000"/>
                <w:kern w:val="28"/>
                <w:sz w:val="16"/>
                <w:szCs w:val="16"/>
                <w14:cntxtAlts/>
              </w:rPr>
              <w:t>Of Allowed Amount</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Pr="004B3576" w:rsidRDefault="002C76F3" w:rsidP="00F72706">
            <w:pPr>
              <w:widowControl/>
              <w:autoSpaceDE w:val="0"/>
              <w:autoSpaceDN w:val="0"/>
              <w:adjustRightInd w:val="0"/>
              <w:ind w:left="76" w:right="226"/>
              <w:rPr>
                <w:rFonts w:ascii="Century Gothic" w:eastAsia="Times New Roman" w:hAnsi="Century Gothic" w:cs="Times New Roman"/>
                <w:i/>
                <w:color w:val="000000"/>
                <w:kern w:val="28"/>
                <w:sz w:val="8"/>
                <w:szCs w:val="8"/>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p w:rsidR="002C76F3" w:rsidRPr="004B3576" w:rsidRDefault="002C76F3" w:rsidP="00F72706">
            <w:pPr>
              <w:widowControl/>
              <w:autoSpaceDE w:val="0"/>
              <w:autoSpaceDN w:val="0"/>
              <w:adjustRightInd w:val="0"/>
              <w:ind w:left="76" w:right="226"/>
              <w:rPr>
                <w:rFonts w:ascii="Century Gothic" w:eastAsia="Times New Roman" w:hAnsi="Century Gothic" w:cs="Times New Roman"/>
                <w:i/>
                <w:color w:val="000000"/>
                <w:kern w:val="28"/>
                <w:sz w:val="8"/>
                <w:szCs w:val="8"/>
                <w14:cntxtAlts/>
              </w:rPr>
            </w:pPr>
          </w:p>
          <w:p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sidRPr="0042023B">
              <w:rPr>
                <w:rFonts w:ascii="Century Gothic" w:eastAsia="Times New Roman" w:hAnsi="Century Gothic" w:cs="Times New Roman"/>
                <w:b/>
                <w:bCs/>
                <w:color w:val="F5750B"/>
                <w:kern w:val="28"/>
                <w:sz w:val="16"/>
                <w:szCs w:val="16"/>
                <w14:cntxtAlts/>
              </w:rPr>
              <w:t>PHP:  Two (2)</w:t>
            </w:r>
            <w:r>
              <w:rPr>
                <w:rFonts w:ascii="Century Gothic" w:eastAsia="Times New Roman" w:hAnsi="Century Gothic" w:cs="Times New Roman"/>
                <w:b/>
                <w:bCs/>
                <w:color w:val="F3703A"/>
                <w:kern w:val="28"/>
                <w:sz w:val="16"/>
                <w:szCs w:val="16"/>
                <w14:cntxtAlts/>
              </w:rPr>
              <w:t xml:space="preserve">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rsidR="002C76F3" w:rsidRPr="00DF3C5E"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r w:rsidRPr="0042023B">
              <w:rPr>
                <w:rFonts w:ascii="Century Gothic" w:eastAsia="Times New Roman" w:hAnsi="Century Gothic" w:cs="Times New Roman"/>
                <w:b/>
                <w:bCs/>
                <w:color w:val="E36C0A" w:themeColor="accent6" w:themeShade="BF"/>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w:t>
            </w:r>
            <w:r>
              <w:rPr>
                <w:rFonts w:ascii="Century Gothic" w:eastAsia="Times New Roman" w:hAnsi="Century Gothic" w:cs="Times New Roman"/>
                <w:bCs/>
                <w:kern w:val="28"/>
                <w:sz w:val="16"/>
                <w:szCs w:val="16"/>
                <w14:cntxtAlts/>
              </w:rPr>
              <w:t>y</w:t>
            </w:r>
          </w:p>
        </w:tc>
      </w:tr>
      <w:tr w:rsidR="002C76F3" w:rsidRPr="006911A7" w:rsidTr="00F72706">
        <w:tblPrEx>
          <w:tblLook w:val="0000" w:firstRow="0" w:lastRow="0" w:firstColumn="0" w:lastColumn="0" w:noHBand="0" w:noVBand="0"/>
        </w:tblPrEx>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6911A7" w:rsidRDefault="002C76F3" w:rsidP="00E90DA8">
            <w:pPr>
              <w:pStyle w:val="ListParagraph"/>
              <w:numPr>
                <w:ilvl w:val="0"/>
                <w:numId w:val="45"/>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OUTPATIENT OFFICE VISITS</w:t>
            </w:r>
          </w:p>
        </w:tc>
      </w:tr>
      <w:tr w:rsidR="002C76F3" w:rsidRPr="006911A7" w:rsidTr="00F72706">
        <w:tblPrEx>
          <w:tblLook w:val="0000" w:firstRow="0" w:lastRow="0" w:firstColumn="0" w:lastColumn="0" w:noHBand="0" w:noVBand="0"/>
        </w:tblPrEx>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Description</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rsidTr="00F72706">
        <w:tblPrEx>
          <w:tblLook w:val="0000" w:firstRow="0" w:lastRow="0" w:firstColumn="0" w:lastColumn="0" w:noHBand="0" w:noVBand="0"/>
        </w:tblPrEx>
        <w:trPr>
          <w:trHeight w:val="2153"/>
          <w:jc w:val="center"/>
        </w:trPr>
        <w:tc>
          <w:tcPr>
            <w:tcW w:w="3050" w:type="dxa"/>
            <w:tcBorders>
              <w:top w:val="single" w:sz="8" w:space="0" w:color="000000"/>
              <w:left w:val="single" w:sz="8" w:space="0" w:color="000000"/>
              <w:right w:val="single" w:sz="8" w:space="0" w:color="000000"/>
            </w:tcBorders>
          </w:tcPr>
          <w:p w:rsidR="002C76F3" w:rsidRPr="00854238" w:rsidRDefault="002C76F3" w:rsidP="00F72706">
            <w:pPr>
              <w:tabs>
                <w:tab w:val="left" w:pos="4156"/>
              </w:tabs>
              <w:ind w:right="226"/>
              <w:jc w:val="left"/>
              <w:rPr>
                <w:rFonts w:ascii="Century Gothic" w:eastAsia="Times New Roman" w:hAnsi="Century Gothic" w:cs="Times New Roman"/>
                <w:bCs/>
                <w:color w:val="00416D"/>
                <w:kern w:val="28"/>
                <w:sz w:val="16"/>
                <w:szCs w:val="16"/>
                <w14:cntxtAlts/>
              </w:rPr>
            </w:pPr>
            <w:r w:rsidRPr="00854238">
              <w:rPr>
                <w:rFonts w:ascii="Century Gothic" w:eastAsia="Times New Roman" w:hAnsi="Century Gothic" w:cs="Times New Roman"/>
                <w:bCs/>
                <w:kern w:val="28"/>
                <w:sz w:val="16"/>
                <w:szCs w:val="16"/>
                <w14:cntxtAlts/>
              </w:rPr>
              <w:t>Outpatient Office Visits</w:t>
            </w:r>
          </w:p>
        </w:tc>
        <w:tc>
          <w:tcPr>
            <w:tcW w:w="4230" w:type="dxa"/>
            <w:tcBorders>
              <w:top w:val="single" w:sz="8" w:space="0" w:color="000000"/>
              <w:left w:val="single" w:sz="8" w:space="0" w:color="000000"/>
              <w:bottom w:val="single" w:sz="8" w:space="0" w:color="000000"/>
              <w:right w:val="single" w:sz="8" w:space="0" w:color="000000"/>
            </w:tcBorders>
          </w:tcPr>
          <w:p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sidRPr="00ED19C8">
              <w:rPr>
                <w:rFonts w:ascii="Century Gothic" w:eastAsia="Times New Roman" w:hAnsi="Century Gothic" w:cs="Times New Roman"/>
                <w:b/>
                <w:bCs/>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 xml:space="preserve">Combined </w:t>
            </w:r>
            <w:r w:rsidRPr="00ED19C8">
              <w:rPr>
                <w:rFonts w:ascii="Century Gothic" w:eastAsia="Times New Roman" w:hAnsi="Century Gothic" w:cs="Times New Roman"/>
                <w:bCs/>
                <w:kern w:val="28"/>
                <w:sz w:val="16"/>
                <w:szCs w:val="16"/>
                <w14:cntxtAlts/>
              </w:rPr>
              <w:t>In-Network and Out-of-Network</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rsidR="002C76F3" w:rsidRPr="004B3576" w:rsidRDefault="002C76F3" w:rsidP="00F72706">
            <w:pPr>
              <w:widowControl/>
              <w:autoSpaceDE w:val="0"/>
              <w:autoSpaceDN w:val="0"/>
              <w:adjustRightInd w:val="0"/>
              <w:ind w:left="76" w:right="180"/>
              <w:rPr>
                <w:rFonts w:ascii="Century Gothic" w:eastAsia="Times New Roman" w:hAnsi="Century Gothic" w:cs="Times New Roman"/>
                <w:color w:val="000000"/>
                <w:kern w:val="28"/>
                <w:sz w:val="8"/>
                <w:szCs w:val="8"/>
                <w14:cntxtAlts/>
              </w:rPr>
            </w:pPr>
          </w:p>
          <w:p w:rsidR="002C76F3" w:rsidRPr="003A784F" w:rsidRDefault="002C76F3" w:rsidP="00F72706">
            <w:pPr>
              <w:widowControl/>
              <w:autoSpaceDE w:val="0"/>
              <w:autoSpaceDN w:val="0"/>
              <w:adjustRightInd w:val="0"/>
              <w:ind w:left="76" w:right="180"/>
              <w:jc w:val="left"/>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rsidR="002C76F3" w:rsidRPr="00785EAD" w:rsidRDefault="002C76F3" w:rsidP="00F72706">
            <w:pPr>
              <w:ind w:left="76" w:right="260"/>
              <w:jc w:val="left"/>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334EF6">
              <w:rPr>
                <w:rFonts w:ascii="Century Gothic" w:eastAsia="Times New Roman" w:hAnsi="Century Gothic" w:cs="Times New Roman"/>
                <w:b/>
                <w:bCs/>
                <w:color w:val="E36C0A" w:themeColor="accent6" w:themeShade="BF"/>
                <w:kern w:val="28"/>
                <w:sz w:val="16"/>
                <w:szCs w:val="16"/>
                <w14:cntxtAlts/>
              </w:rPr>
              <w:t>$30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w:t>
            </w:r>
            <w:r>
              <w:rPr>
                <w:rFonts w:ascii="Century Gothic" w:eastAsia="Times New Roman" w:hAnsi="Century Gothic" w:cs="Times New Roman"/>
                <w:color w:val="000000"/>
                <w:kern w:val="28"/>
                <w:sz w:val="16"/>
                <w:szCs w:val="16"/>
                <w14:cntxtAlts/>
              </w:rPr>
              <w:t xml:space="preserve"> </w:t>
            </w:r>
            <w:r w:rsidRPr="007A690F">
              <w:rPr>
                <w:rFonts w:ascii="Century Gothic" w:eastAsia="Times New Roman" w:hAnsi="Century Gothic" w:cs="Times New Roman"/>
                <w:color w:val="000000"/>
                <w:kern w:val="28"/>
                <w:sz w:val="16"/>
                <w:szCs w:val="16"/>
                <w14:cntxtAlts/>
              </w:rPr>
              <w:t>Session/Group Therapy Session</w:t>
            </w:r>
          </w:p>
        </w:tc>
        <w:tc>
          <w:tcPr>
            <w:tcW w:w="4230" w:type="dxa"/>
            <w:tcBorders>
              <w:top w:val="single" w:sz="8" w:space="0" w:color="000000"/>
              <w:left w:val="single" w:sz="8" w:space="0" w:color="000000"/>
              <w:bottom w:val="single" w:sz="8" w:space="0" w:color="000000"/>
              <w:right w:val="single" w:sz="8" w:space="0" w:color="000000"/>
            </w:tcBorders>
          </w:tcPr>
          <w:p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sidRPr="00ED19C8">
              <w:rPr>
                <w:rFonts w:ascii="Century Gothic" w:eastAsia="Times New Roman" w:hAnsi="Century Gothic" w:cs="Times New Roman"/>
                <w:b/>
                <w:bCs/>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 xml:space="preserve">Combined </w:t>
            </w:r>
            <w:r w:rsidRPr="00ED19C8">
              <w:rPr>
                <w:rFonts w:ascii="Century Gothic" w:eastAsia="Times New Roman" w:hAnsi="Century Gothic" w:cs="Times New Roman"/>
                <w:bCs/>
                <w:kern w:val="28"/>
                <w:sz w:val="16"/>
                <w:szCs w:val="16"/>
                <w14:cntxtAlts/>
              </w:rPr>
              <w:t>In-Network and Out-of-Network</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rsidR="002C76F3" w:rsidRPr="004B3576" w:rsidRDefault="002C76F3" w:rsidP="00F72706">
            <w:pPr>
              <w:widowControl/>
              <w:autoSpaceDE w:val="0"/>
              <w:autoSpaceDN w:val="0"/>
              <w:adjustRightInd w:val="0"/>
              <w:ind w:left="76" w:right="180"/>
              <w:rPr>
                <w:rFonts w:ascii="Century Gothic" w:eastAsia="Times New Roman" w:hAnsi="Century Gothic" w:cs="Times New Roman"/>
                <w:color w:val="000000"/>
                <w:kern w:val="28"/>
                <w:sz w:val="8"/>
                <w:szCs w:val="8"/>
                <w14:cntxtAlts/>
              </w:rPr>
            </w:pPr>
          </w:p>
          <w:p w:rsidR="002C76F3" w:rsidRPr="005931B6"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80%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w:t>
            </w:r>
          </w:p>
          <w:p w:rsidR="002C76F3" w:rsidRPr="008032D1" w:rsidRDefault="002C76F3" w:rsidP="00F72706">
            <w:pPr>
              <w:ind w:left="76" w:right="260"/>
              <w:rPr>
                <w:rFonts w:ascii="Century Gothic" w:eastAsia="Times New Roman" w:hAnsi="Century Gothic" w:cs="Times New Roman"/>
                <w:b/>
                <w:bCs/>
                <w:color w:val="00416D"/>
                <w:kern w:val="28"/>
                <w:sz w:val="16"/>
                <w:szCs w:val="16"/>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r w:rsidR="002C76F3" w:rsidRPr="006911A7" w:rsidTr="00F72706">
        <w:tblPrEx>
          <w:tblLook w:val="0000" w:firstRow="0" w:lastRow="0" w:firstColumn="0" w:lastColumn="0" w:noHBand="0" w:noVBand="0"/>
        </w:tblPrEx>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6911A7" w:rsidRDefault="002C76F3" w:rsidP="00E90DA8">
            <w:pPr>
              <w:pStyle w:val="ListParagraph"/>
              <w:numPr>
                <w:ilvl w:val="0"/>
                <w:numId w:val="45"/>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PSYC</w:t>
            </w:r>
            <w:r>
              <w:rPr>
                <w:rFonts w:ascii="Century Gothic" w:eastAsia="Times New Roman" w:hAnsi="Century Gothic" w:cs="Times New Roman"/>
                <w:b/>
                <w:bCs/>
                <w:i/>
                <w:color w:val="000000" w:themeColor="text1"/>
                <w:kern w:val="28"/>
                <w:sz w:val="16"/>
                <w:szCs w:val="16"/>
                <w14:cntxtAlts/>
              </w:rPr>
              <w:t>H</w:t>
            </w:r>
            <w:r w:rsidRPr="006911A7">
              <w:rPr>
                <w:rFonts w:ascii="Century Gothic" w:eastAsia="Times New Roman" w:hAnsi="Century Gothic" w:cs="Times New Roman"/>
                <w:b/>
                <w:bCs/>
                <w:i/>
                <w:color w:val="000000" w:themeColor="text1"/>
                <w:kern w:val="28"/>
                <w:sz w:val="16"/>
                <w:szCs w:val="16"/>
                <w14:cntxtAlts/>
              </w:rPr>
              <w:t>OLOGICAL/NEUROPSYCHOLOGICAL T</w:t>
            </w:r>
            <w:r>
              <w:rPr>
                <w:rFonts w:ascii="Century Gothic" w:eastAsia="Times New Roman" w:hAnsi="Century Gothic" w:cs="Times New Roman"/>
                <w:b/>
                <w:bCs/>
                <w:i/>
                <w:color w:val="000000" w:themeColor="text1"/>
                <w:kern w:val="28"/>
                <w:sz w:val="16"/>
                <w:szCs w:val="16"/>
                <w14:cntxtAlts/>
              </w:rPr>
              <w:t>ESTING</w:t>
            </w:r>
          </w:p>
        </w:tc>
      </w:tr>
      <w:tr w:rsidR="002C76F3" w:rsidRPr="006911A7" w:rsidTr="00F72706">
        <w:tblPrEx>
          <w:tblLook w:val="0000" w:firstRow="0" w:lastRow="0" w:firstColumn="0" w:lastColumn="0" w:noHBand="0" w:noVBand="0"/>
        </w:tblPrEx>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Description</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rsidTr="00F72706">
        <w:tblPrEx>
          <w:tblLook w:val="0000" w:firstRow="0" w:lastRow="0" w:firstColumn="0" w:lastColumn="0" w:noHBand="0" w:noVBand="0"/>
        </w:tblPrEx>
        <w:trPr>
          <w:trHeight w:val="1991"/>
          <w:jc w:val="center"/>
        </w:trPr>
        <w:tc>
          <w:tcPr>
            <w:tcW w:w="3050" w:type="dxa"/>
            <w:tcBorders>
              <w:top w:val="single" w:sz="8" w:space="0" w:color="000000"/>
              <w:left w:val="single" w:sz="8" w:space="0" w:color="000000"/>
              <w:bottom w:val="single" w:sz="8" w:space="0" w:color="000000"/>
              <w:right w:val="single" w:sz="8" w:space="0" w:color="000000"/>
            </w:tcBorders>
          </w:tcPr>
          <w:p w:rsidR="002C76F3" w:rsidRPr="00854238" w:rsidRDefault="002C76F3" w:rsidP="00F72706">
            <w:pPr>
              <w:pBdr>
                <w:bar w:val="single" w:sz="8" w:color="000000"/>
              </w:pBdr>
              <w:tabs>
                <w:tab w:val="left" w:pos="4156"/>
              </w:tabs>
              <w:ind w:right="226"/>
              <w:rPr>
                <w:rFonts w:ascii="Century Gothic" w:eastAsia="Times New Roman" w:hAnsi="Century Gothic" w:cs="Times New Roman"/>
                <w:bCs/>
                <w:kern w:val="28"/>
                <w:sz w:val="16"/>
                <w:szCs w:val="16"/>
                <w14:cntxtAlts/>
              </w:rPr>
            </w:pPr>
            <w:r w:rsidRPr="00854238">
              <w:rPr>
                <w:rFonts w:ascii="Century Gothic" w:eastAsia="Times New Roman" w:hAnsi="Century Gothic" w:cs="Times New Roman"/>
                <w:bCs/>
                <w:kern w:val="28"/>
                <w:sz w:val="16"/>
                <w:szCs w:val="16"/>
                <w14:cntxtAlts/>
              </w:rPr>
              <w:t>Psychological/Neuropsychological Testing</w:t>
            </w:r>
          </w:p>
          <w:p w:rsidR="002C76F3" w:rsidRPr="00854238" w:rsidRDefault="002C76F3" w:rsidP="00F72706">
            <w:pPr>
              <w:tabs>
                <w:tab w:val="left" w:pos="4156"/>
              </w:tabs>
              <w:ind w:right="226"/>
              <w:jc w:val="left"/>
              <w:rPr>
                <w:rFonts w:ascii="Century Gothic" w:eastAsia="Times New Roman" w:hAnsi="Century Gothic" w:cs="Times New Roman"/>
                <w:bCs/>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rsidR="002C76F3" w:rsidRPr="0055267B" w:rsidRDefault="002C76F3" w:rsidP="00F72706">
            <w:pPr>
              <w:tabs>
                <w:tab w:val="left" w:pos="4156"/>
              </w:tabs>
              <w:ind w:left="76" w:right="226"/>
              <w:jc w:val="left"/>
              <w:rPr>
                <w:rFonts w:ascii="Century Gothic" w:hAnsi="Century Gothic"/>
                <w:sz w:val="16"/>
                <w:szCs w:val="16"/>
              </w:rPr>
            </w:pPr>
            <w:r w:rsidRPr="0055267B">
              <w:rPr>
                <w:rFonts w:ascii="Century Gothic" w:hAnsi="Century Gothic"/>
                <w:b/>
                <w:sz w:val="16"/>
                <w:szCs w:val="16"/>
              </w:rPr>
              <w:t>Pr</w:t>
            </w:r>
            <w:r>
              <w:rPr>
                <w:rFonts w:ascii="Century Gothic" w:hAnsi="Century Gothic"/>
                <w:b/>
                <w:sz w:val="16"/>
                <w:szCs w:val="16"/>
              </w:rPr>
              <w:t>ec</w:t>
            </w:r>
            <w:r w:rsidRPr="0055267B">
              <w:rPr>
                <w:rFonts w:ascii="Century Gothic" w:hAnsi="Century Gothic"/>
                <w:b/>
                <w:sz w:val="16"/>
                <w:szCs w:val="16"/>
              </w:rPr>
              <w:t>ertification Required</w:t>
            </w:r>
            <w:r>
              <w:rPr>
                <w:rFonts w:ascii="Century Gothic" w:hAnsi="Century Gothic"/>
                <w:b/>
                <w:sz w:val="16"/>
                <w:szCs w:val="16"/>
              </w:rPr>
              <w:t xml:space="preserve"> </w:t>
            </w:r>
          </w:p>
          <w:p w:rsidR="002C76F3" w:rsidRPr="003A784F" w:rsidRDefault="002C76F3" w:rsidP="00F72706">
            <w:pPr>
              <w:tabs>
                <w:tab w:val="left" w:pos="4156"/>
              </w:tabs>
              <w:ind w:left="76" w:right="226"/>
              <w:rPr>
                <w:rFonts w:ascii="Century Gothic" w:hAnsi="Century Gothic"/>
                <w:b/>
                <w:sz w:val="12"/>
                <w:szCs w:val="12"/>
              </w:rPr>
            </w:pPr>
            <w:r w:rsidRPr="0055267B">
              <w:rPr>
                <w:rFonts w:ascii="Century Gothic" w:hAnsi="Century Gothic"/>
                <w:b/>
                <w:sz w:val="16"/>
                <w:szCs w:val="16"/>
              </w:rPr>
              <w:t>Call 800-677-4544</w:t>
            </w:r>
          </w:p>
          <w:p w:rsidR="002C76F3" w:rsidRPr="004B3576" w:rsidRDefault="002C76F3" w:rsidP="00F72706">
            <w:pPr>
              <w:ind w:left="76" w:right="260"/>
              <w:jc w:val="left"/>
              <w:rPr>
                <w:rFonts w:ascii="Century Gothic" w:eastAsia="Times New Roman" w:hAnsi="Century Gothic" w:cs="Times New Roman"/>
                <w:b/>
                <w:bCs/>
                <w:color w:val="00416D"/>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334EF6">
              <w:rPr>
                <w:rFonts w:ascii="Century Gothic" w:eastAsia="Times New Roman" w:hAnsi="Century Gothic" w:cs="Times New Roman"/>
                <w:b/>
                <w:bCs/>
                <w:color w:val="E36C0A" w:themeColor="accent6" w:themeShade="BF"/>
                <w:kern w:val="28"/>
                <w:sz w:val="16"/>
                <w:szCs w:val="16"/>
                <w14:cntxtAlts/>
              </w:rPr>
              <w:t>Limited to Five (5) Hours Per Member Per Calendar Year</w:t>
            </w:r>
            <w:r>
              <w:rPr>
                <w:rFonts w:ascii="Century Gothic" w:eastAsia="Times New Roman" w:hAnsi="Century Gothic" w:cs="Times New Roman"/>
                <w:b/>
                <w:bCs/>
                <w:color w:val="E36C0A" w:themeColor="accent6" w:themeShade="BF"/>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Combined In</w:t>
            </w:r>
            <w:r>
              <w:rPr>
                <w:rFonts w:ascii="Century Gothic" w:eastAsia="Times New Roman" w:hAnsi="Century Gothic" w:cs="Times New Roman"/>
                <w:b/>
                <w:bCs/>
                <w:color w:val="E36C0A" w:themeColor="accent6" w:themeShade="BF"/>
                <w:kern w:val="28"/>
                <w:sz w:val="16"/>
                <w:szCs w:val="16"/>
                <w14:cntxtAlts/>
              </w:rPr>
              <w:t>-</w:t>
            </w:r>
            <w:r w:rsidRPr="00C4334E">
              <w:rPr>
                <w:rFonts w:ascii="Century Gothic" w:eastAsia="Times New Roman" w:hAnsi="Century Gothic" w:cs="Times New Roman"/>
                <w:b/>
                <w:bCs/>
                <w:color w:val="E36C0A" w:themeColor="accent6" w:themeShade="BF"/>
                <w:kern w:val="28"/>
                <w:sz w:val="16"/>
                <w:szCs w:val="16"/>
                <w14:cntxtAlts/>
              </w:rPr>
              <w:t xml:space="preserve"> Network and Out-of-Network</w:t>
            </w:r>
          </w:p>
          <w:p w:rsidR="002C76F3" w:rsidRPr="004B3576" w:rsidRDefault="002C76F3" w:rsidP="00F72706">
            <w:pPr>
              <w:tabs>
                <w:tab w:val="left" w:pos="4156"/>
              </w:tabs>
              <w:ind w:left="76" w:right="226"/>
              <w:rPr>
                <w:rFonts w:ascii="Century Gothic" w:hAnsi="Century Gothic"/>
                <w:b/>
                <w:sz w:val="8"/>
                <w:szCs w:val="8"/>
              </w:rPr>
            </w:pPr>
          </w:p>
          <w:p w:rsidR="002C76F3" w:rsidRPr="003A784F"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rsidR="002C76F3" w:rsidRPr="00BA306B" w:rsidRDefault="002C76F3" w:rsidP="00F72706">
            <w:pPr>
              <w:tabs>
                <w:tab w:val="left" w:pos="4156"/>
              </w:tabs>
              <w:ind w:left="76" w:right="226"/>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334EF6">
              <w:rPr>
                <w:rFonts w:ascii="Century Gothic" w:eastAsia="Times New Roman" w:hAnsi="Century Gothic" w:cs="Times New Roman"/>
                <w:b/>
                <w:bCs/>
                <w:color w:val="E36C0A" w:themeColor="accent6" w:themeShade="BF"/>
                <w:kern w:val="28"/>
                <w:sz w:val="16"/>
                <w:szCs w:val="16"/>
                <w14:cntxtAlts/>
              </w:rPr>
              <w:t>$30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Visit/Session/Group Therapy Session</w:t>
            </w:r>
          </w:p>
        </w:tc>
        <w:tc>
          <w:tcPr>
            <w:tcW w:w="4230" w:type="dxa"/>
            <w:tcBorders>
              <w:top w:val="single" w:sz="8" w:space="0" w:color="000000"/>
              <w:left w:val="single" w:sz="8" w:space="0" w:color="000000"/>
              <w:bottom w:val="single" w:sz="8" w:space="0" w:color="000000"/>
              <w:right w:val="single" w:sz="8" w:space="0" w:color="000000"/>
            </w:tcBorders>
          </w:tcPr>
          <w:p w:rsidR="002C76F3" w:rsidRDefault="002C76F3" w:rsidP="00F72706">
            <w:pPr>
              <w:tabs>
                <w:tab w:val="left" w:pos="4156"/>
              </w:tabs>
              <w:ind w:left="76" w:right="226"/>
              <w:jc w:val="left"/>
              <w:rPr>
                <w:rFonts w:ascii="Century Gothic" w:hAnsi="Century Gothic"/>
                <w:b/>
                <w:sz w:val="16"/>
                <w:szCs w:val="16"/>
              </w:rPr>
            </w:pPr>
            <w:r w:rsidRPr="0055267B">
              <w:rPr>
                <w:rFonts w:ascii="Century Gothic" w:hAnsi="Century Gothic"/>
                <w:b/>
                <w:sz w:val="16"/>
                <w:szCs w:val="16"/>
              </w:rPr>
              <w:t>Pr</w:t>
            </w:r>
            <w:r>
              <w:rPr>
                <w:rFonts w:ascii="Century Gothic" w:hAnsi="Century Gothic"/>
                <w:b/>
                <w:sz w:val="16"/>
                <w:szCs w:val="16"/>
              </w:rPr>
              <w:t>ec</w:t>
            </w:r>
            <w:r w:rsidRPr="0055267B">
              <w:rPr>
                <w:rFonts w:ascii="Century Gothic" w:hAnsi="Century Gothic"/>
                <w:b/>
                <w:sz w:val="16"/>
                <w:szCs w:val="16"/>
              </w:rPr>
              <w:t>ertification Required</w:t>
            </w:r>
            <w:r>
              <w:rPr>
                <w:rFonts w:ascii="Century Gothic" w:hAnsi="Century Gothic"/>
                <w:b/>
                <w:sz w:val="16"/>
                <w:szCs w:val="16"/>
              </w:rPr>
              <w:t xml:space="preserve"> </w:t>
            </w:r>
          </w:p>
          <w:p w:rsidR="002C76F3" w:rsidRPr="003A784F" w:rsidRDefault="002C76F3" w:rsidP="00F72706">
            <w:pPr>
              <w:tabs>
                <w:tab w:val="left" w:pos="4156"/>
              </w:tabs>
              <w:ind w:left="76" w:right="226"/>
              <w:jc w:val="left"/>
              <w:rPr>
                <w:rFonts w:ascii="Century Gothic" w:hAnsi="Century Gothic"/>
                <w:b/>
                <w:sz w:val="12"/>
                <w:szCs w:val="12"/>
              </w:rPr>
            </w:pPr>
            <w:r w:rsidRPr="0055267B">
              <w:rPr>
                <w:rFonts w:ascii="Century Gothic" w:hAnsi="Century Gothic"/>
                <w:b/>
                <w:sz w:val="16"/>
                <w:szCs w:val="16"/>
              </w:rPr>
              <w:t>Call 800-677-4544</w:t>
            </w:r>
          </w:p>
          <w:p w:rsidR="002C76F3" w:rsidRPr="004B3576" w:rsidRDefault="002C76F3" w:rsidP="00F72706">
            <w:pPr>
              <w:ind w:left="76" w:right="260"/>
              <w:jc w:val="left"/>
              <w:rPr>
                <w:rFonts w:ascii="Century Gothic" w:eastAsia="Times New Roman" w:hAnsi="Century Gothic" w:cs="Times New Roman"/>
                <w:b/>
                <w:bCs/>
                <w:color w:val="00416D"/>
                <w:kern w:val="28"/>
                <w:sz w:val="8"/>
                <w:szCs w:val="8"/>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334EF6">
              <w:rPr>
                <w:rFonts w:ascii="Century Gothic" w:eastAsia="Times New Roman" w:hAnsi="Century Gothic" w:cs="Times New Roman"/>
                <w:b/>
                <w:bCs/>
                <w:color w:val="E36C0A" w:themeColor="accent6" w:themeShade="BF"/>
                <w:kern w:val="28"/>
                <w:sz w:val="16"/>
                <w:szCs w:val="16"/>
                <w14:cntxtAlts/>
              </w:rPr>
              <w:t>Limited to Five (5) Hours Per Member Per Calendar Year</w:t>
            </w:r>
            <w:r>
              <w:rPr>
                <w:rFonts w:ascii="Century Gothic" w:eastAsia="Times New Roman" w:hAnsi="Century Gothic" w:cs="Times New Roman"/>
                <w:b/>
                <w:bCs/>
                <w:color w:val="E36C0A" w:themeColor="accent6" w:themeShade="BF"/>
                <w:kern w:val="28"/>
                <w:sz w:val="16"/>
                <w:szCs w:val="16"/>
                <w14:cntxtAlts/>
              </w:rPr>
              <w:t xml:space="preserve"> </w:t>
            </w:r>
            <w:r w:rsidRPr="00C4334E">
              <w:rPr>
                <w:rFonts w:ascii="Century Gothic" w:eastAsia="Times New Roman" w:hAnsi="Century Gothic" w:cs="Times New Roman"/>
                <w:b/>
                <w:bCs/>
                <w:color w:val="E36C0A" w:themeColor="accent6" w:themeShade="BF"/>
                <w:kern w:val="28"/>
                <w:sz w:val="16"/>
                <w:szCs w:val="16"/>
                <w14:cntxtAlts/>
              </w:rPr>
              <w:t>Combined In</w:t>
            </w:r>
            <w:r>
              <w:rPr>
                <w:rFonts w:ascii="Century Gothic" w:eastAsia="Times New Roman" w:hAnsi="Century Gothic" w:cs="Times New Roman"/>
                <w:b/>
                <w:bCs/>
                <w:color w:val="E36C0A" w:themeColor="accent6" w:themeShade="BF"/>
                <w:kern w:val="28"/>
                <w:sz w:val="16"/>
                <w:szCs w:val="16"/>
                <w14:cntxtAlts/>
              </w:rPr>
              <w:t>-</w:t>
            </w:r>
            <w:r w:rsidRPr="00C4334E">
              <w:rPr>
                <w:rFonts w:ascii="Century Gothic" w:eastAsia="Times New Roman" w:hAnsi="Century Gothic" w:cs="Times New Roman"/>
                <w:b/>
                <w:bCs/>
                <w:color w:val="E36C0A" w:themeColor="accent6" w:themeShade="BF"/>
                <w:kern w:val="28"/>
                <w:sz w:val="16"/>
                <w:szCs w:val="16"/>
                <w14:cntxtAlts/>
              </w:rPr>
              <w:t xml:space="preserve"> Network and Out-of-Network</w:t>
            </w:r>
          </w:p>
          <w:p w:rsidR="002C76F3" w:rsidRPr="004B3576" w:rsidRDefault="002C76F3" w:rsidP="00F72706">
            <w:pPr>
              <w:ind w:left="76" w:right="260"/>
              <w:jc w:val="left"/>
              <w:rPr>
                <w:rFonts w:ascii="Century Gothic" w:eastAsia="Times New Roman" w:hAnsi="Century Gothic" w:cs="Times New Roman"/>
                <w:b/>
                <w:bCs/>
                <w:color w:val="00416D"/>
                <w:kern w:val="28"/>
                <w:sz w:val="8"/>
                <w:szCs w:val="8"/>
                <w14:cntxtAlts/>
              </w:rPr>
            </w:pPr>
          </w:p>
          <w:p w:rsidR="002C76F3" w:rsidRPr="005931B6"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80%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w:t>
            </w:r>
          </w:p>
          <w:p w:rsidR="002C76F3" w:rsidRPr="00250284" w:rsidRDefault="002C76F3" w:rsidP="00F72706">
            <w:pPr>
              <w:widowControl/>
              <w:autoSpaceDE w:val="0"/>
              <w:autoSpaceDN w:val="0"/>
              <w:adjustRightInd w:val="0"/>
              <w:ind w:left="76" w:right="226"/>
              <w:jc w:val="left"/>
              <w:rPr>
                <w:rFonts w:ascii="Century Gothic" w:hAnsi="Century Gothic"/>
                <w:i/>
                <w:sz w:val="16"/>
                <w:szCs w:val="16"/>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bl>
    <w:p w:rsidR="002C76F3" w:rsidRDefault="002C76F3" w:rsidP="002C76F3"/>
    <w:p w:rsidR="002C76F3" w:rsidRDefault="002C76F3" w:rsidP="002C76F3"/>
    <w:p w:rsidR="002C76F3" w:rsidRDefault="002C76F3" w:rsidP="002C76F3"/>
    <w:p w:rsidR="002C76F3" w:rsidRDefault="002C76F3" w:rsidP="002C76F3"/>
    <w:p w:rsidR="002C76F3" w:rsidRDefault="002C76F3" w:rsidP="002C76F3"/>
    <w:p w:rsidR="002C76F3" w:rsidRDefault="002C76F3" w:rsidP="002C76F3"/>
    <w:p w:rsidR="002C76F3" w:rsidRDefault="002C76F3" w:rsidP="002C76F3"/>
    <w:tbl>
      <w:tblPr>
        <w:tblW w:w="11510" w:type="dxa"/>
        <w:jc w:val="center"/>
        <w:tblLayout w:type="fixed"/>
        <w:tblCellMar>
          <w:top w:w="14" w:type="dxa"/>
          <w:left w:w="14" w:type="dxa"/>
          <w:bottom w:w="14" w:type="dxa"/>
          <w:right w:w="14" w:type="dxa"/>
        </w:tblCellMar>
        <w:tblLook w:val="0000" w:firstRow="0" w:lastRow="0" w:firstColumn="0" w:lastColumn="0" w:noHBand="0" w:noVBand="0"/>
      </w:tblPr>
      <w:tblGrid>
        <w:gridCol w:w="3050"/>
        <w:gridCol w:w="4230"/>
        <w:gridCol w:w="4230"/>
      </w:tblGrid>
      <w:tr w:rsidR="002C76F3" w:rsidRPr="00643278" w:rsidTr="00F72706">
        <w:trPr>
          <w:trHeight w:val="128"/>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5D458A" w:rsidRDefault="002C76F3" w:rsidP="00F72706">
            <w:pPr>
              <w:ind w:right="260"/>
              <w:jc w:val="left"/>
              <w:rPr>
                <w:rFonts w:ascii="Century Gothic" w:eastAsia="Times New Roman" w:hAnsi="Century Gothic" w:cs="Times New Roman"/>
                <w:b/>
                <w:bCs/>
                <w:color w:val="000000" w:themeColor="text1"/>
                <w:kern w:val="28"/>
                <w:sz w:val="18"/>
                <w:szCs w:val="18"/>
                <w14:cntxtAlts/>
              </w:rPr>
            </w:pPr>
            <w:r>
              <w:rPr>
                <w:rFonts w:ascii="Century Gothic" w:eastAsia="Times New Roman" w:hAnsi="Century Gothic" w:cs="Times New Roman"/>
                <w:b/>
                <w:bCs/>
                <w:color w:val="000000" w:themeColor="text1"/>
                <w:kern w:val="28"/>
                <w:sz w:val="18"/>
                <w:szCs w:val="18"/>
                <w14:cntxtAlts/>
              </w:rPr>
              <w:lastRenderedPageBreak/>
              <w:t>SUBSTANCE ABUSE</w:t>
            </w:r>
            <w:r w:rsidRPr="004663D4">
              <w:rPr>
                <w:rFonts w:ascii="Century Gothic" w:eastAsia="Times New Roman" w:hAnsi="Century Gothic" w:cs="Times New Roman"/>
                <w:b/>
                <w:bCs/>
                <w:color w:val="000000" w:themeColor="text1"/>
                <w:kern w:val="28"/>
                <w:sz w:val="18"/>
                <w:szCs w:val="18"/>
                <w14:cntxtAlts/>
              </w:rPr>
              <w:t xml:space="preserve"> PROGRAM</w:t>
            </w:r>
            <w:r>
              <w:rPr>
                <w:rFonts w:ascii="Century Gothic" w:eastAsia="Times New Roman" w:hAnsi="Century Gothic" w:cs="Times New Roman"/>
                <w:b/>
                <w:bCs/>
                <w:color w:val="000000" w:themeColor="text1"/>
                <w:kern w:val="28"/>
                <w:sz w:val="18"/>
                <w:szCs w:val="18"/>
                <w14:cntxtAlts/>
              </w:rPr>
              <w:t xml:space="preserve">—ONCE PER LIFETIME </w:t>
            </w:r>
            <w:r w:rsidRPr="005D458A">
              <w:rPr>
                <w:rFonts w:ascii="Century Gothic" w:eastAsia="Times New Roman" w:hAnsi="Century Gothic" w:cs="Times New Roman"/>
                <w:b/>
                <w:bCs/>
                <w:color w:val="000000" w:themeColor="text1"/>
                <w:kern w:val="28"/>
                <w:sz w:val="18"/>
                <w:szCs w:val="18"/>
                <w14:cntxtAlts/>
              </w:rPr>
              <w:t xml:space="preserve">PER INSURED MEMBER </w:t>
            </w:r>
          </w:p>
        </w:tc>
      </w:tr>
      <w:tr w:rsidR="002C76F3" w:rsidRPr="00643278"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6911A7" w:rsidRDefault="002C76F3" w:rsidP="00E90DA8">
            <w:pPr>
              <w:pStyle w:val="ListParagraph"/>
              <w:numPr>
                <w:ilvl w:val="0"/>
                <w:numId w:val="46"/>
              </w:numPr>
              <w:ind w:left="432"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INPATIENT SERVICES</w:t>
            </w:r>
          </w:p>
        </w:tc>
      </w:tr>
      <w:tr w:rsidR="002C76F3" w:rsidRPr="00643278" w:rsidTr="00F72706">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rsidTr="00F72706">
        <w:trPr>
          <w:trHeight w:val="2540"/>
          <w:jc w:val="center"/>
        </w:trPr>
        <w:tc>
          <w:tcPr>
            <w:tcW w:w="3050" w:type="dxa"/>
            <w:tcBorders>
              <w:top w:val="single" w:sz="8" w:space="0" w:color="000000"/>
              <w:left w:val="single" w:sz="8" w:space="0" w:color="000000"/>
              <w:bottom w:val="single" w:sz="8" w:space="0" w:color="000000"/>
              <w:right w:val="single" w:sz="8" w:space="0" w:color="000000"/>
            </w:tcBorders>
          </w:tcPr>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Detoxification</w:t>
            </w:r>
          </w:p>
          <w:p w:rsidR="002C76F3" w:rsidRPr="00854238"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854238">
              <w:rPr>
                <w:rFonts w:ascii="Century Gothic" w:hAnsi="Century Gothic"/>
                <w:sz w:val="16"/>
                <w:szCs w:val="16"/>
              </w:rPr>
              <w:t>Partial Hospitalization/Day Treatment (PHP)</w:t>
            </w:r>
          </w:p>
          <w:p w:rsidR="002C76F3" w:rsidRPr="00AC33A8"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AC33A8">
              <w:rPr>
                <w:rFonts w:ascii="Century Gothic" w:hAnsi="Century Gothic"/>
                <w:sz w:val="16"/>
                <w:szCs w:val="16"/>
              </w:rPr>
              <w:t>Intensive Outpatient Program (IOP)</w:t>
            </w:r>
          </w:p>
          <w:p w:rsidR="002C76F3"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p>
          <w:p w:rsidR="002C76F3" w:rsidRPr="00497E54"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r w:rsidRPr="00BA306B">
              <w:rPr>
                <w:rFonts w:ascii="Century Gothic" w:eastAsia="Times New Roman" w:hAnsi="Century Gothic" w:cs="Times New Roman"/>
                <w:bCs/>
                <w:kern w:val="28"/>
                <w:sz w:val="16"/>
                <w:szCs w:val="16"/>
                <w14:cntxtAlts/>
              </w:rPr>
              <w:t xml:space="preserve">Residential Services Are </w:t>
            </w:r>
            <w:r w:rsidRPr="00F52F92">
              <w:rPr>
                <w:rFonts w:ascii="Century Gothic" w:eastAsia="Times New Roman" w:hAnsi="Century Gothic" w:cs="Times New Roman"/>
                <w:b/>
                <w:bCs/>
                <w:color w:val="E36C0A" w:themeColor="accent6" w:themeShade="BF"/>
                <w:kern w:val="28"/>
                <w:sz w:val="16"/>
                <w:szCs w:val="16"/>
                <w14:cntxtAlts/>
              </w:rPr>
              <w:t>NOT COVERED</w:t>
            </w:r>
          </w:p>
        </w:tc>
        <w:tc>
          <w:tcPr>
            <w:tcW w:w="4230" w:type="dxa"/>
            <w:tcBorders>
              <w:top w:val="single" w:sz="8" w:space="0" w:color="000000"/>
              <w:left w:val="single" w:sz="8" w:space="0" w:color="000000"/>
              <w:bottom w:val="single" w:sz="8" w:space="0" w:color="000000"/>
              <w:right w:val="single" w:sz="8" w:space="0" w:color="000000"/>
            </w:tcBorders>
          </w:tcPr>
          <w:p w:rsidR="002C76F3" w:rsidRDefault="002C76F3" w:rsidP="00F72706">
            <w:pPr>
              <w:tabs>
                <w:tab w:val="left" w:pos="4156"/>
              </w:tabs>
              <w:ind w:right="226"/>
              <w:rPr>
                <w:rFonts w:ascii="Century Gothic" w:hAnsi="Century Gothic"/>
                <w:sz w:val="16"/>
                <w:szCs w:val="16"/>
              </w:rPr>
            </w:pPr>
            <w:r>
              <w:rPr>
                <w:rFonts w:ascii="Century Gothic" w:hAnsi="Century Gothic"/>
                <w:b/>
                <w:sz w:val="16"/>
                <w:szCs w:val="16"/>
              </w:rPr>
              <w:t xml:space="preserve"> </w:t>
            </w:r>
            <w:r w:rsidRPr="0055267B">
              <w:rPr>
                <w:rFonts w:ascii="Century Gothic" w:hAnsi="Century Gothic"/>
                <w:b/>
                <w:sz w:val="16"/>
                <w:szCs w:val="16"/>
              </w:rPr>
              <w:t>Pre-admission Certification Required</w:t>
            </w:r>
          </w:p>
          <w:p w:rsidR="002C76F3" w:rsidRPr="00DF3C5E" w:rsidRDefault="002C76F3" w:rsidP="00F72706">
            <w:pPr>
              <w:tabs>
                <w:tab w:val="left" w:pos="4156"/>
              </w:tabs>
              <w:ind w:right="226"/>
              <w:rPr>
                <w:rFonts w:ascii="Century Gothic" w:hAnsi="Century Gothic"/>
                <w:sz w:val="16"/>
                <w:szCs w:val="16"/>
              </w:rPr>
            </w:pPr>
            <w:r>
              <w:rPr>
                <w:rFonts w:ascii="Century Gothic" w:hAnsi="Century Gothic"/>
                <w:sz w:val="16"/>
                <w:szCs w:val="16"/>
              </w:rPr>
              <w:t xml:space="preserve"> </w:t>
            </w:r>
            <w:r w:rsidRPr="0055267B">
              <w:rPr>
                <w:rFonts w:ascii="Century Gothic" w:hAnsi="Century Gothic"/>
                <w:b/>
                <w:sz w:val="16"/>
                <w:szCs w:val="16"/>
              </w:rPr>
              <w:t>Call 800-677-4544</w:t>
            </w:r>
          </w:p>
          <w:p w:rsidR="002C76F3" w:rsidRPr="005D458A" w:rsidRDefault="002C76F3" w:rsidP="00F72706">
            <w:pPr>
              <w:ind w:left="76" w:right="260"/>
              <w:jc w:val="left"/>
              <w:rPr>
                <w:rFonts w:ascii="Century Gothic" w:eastAsia="Times New Roman" w:hAnsi="Century Gothic" w:cs="Times New Roman"/>
                <w:bCs/>
                <w:kern w:val="28"/>
                <w:sz w:val="16"/>
                <w:szCs w:val="16"/>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w:t>
            </w:r>
            <w:r>
              <w:rPr>
                <w:rFonts w:ascii="Century Gothic" w:eastAsia="Times New Roman" w:hAnsi="Century Gothic" w:cs="Times New Roman"/>
                <w:b/>
                <w:bCs/>
                <w:color w:val="E36C0A" w:themeColor="accent6" w:themeShade="BF"/>
                <w:kern w:val="28"/>
                <w:sz w:val="16"/>
                <w:szCs w:val="16"/>
                <w14:cntxtAlts/>
              </w:rPr>
              <w:t xml:space="preserve">Lifetime </w:t>
            </w:r>
            <w:r w:rsidRPr="005D458A">
              <w:rPr>
                <w:rFonts w:ascii="Century Gothic" w:eastAsia="Times New Roman" w:hAnsi="Century Gothic" w:cs="Times New Roman"/>
                <w:bCs/>
                <w:kern w:val="28"/>
                <w:sz w:val="16"/>
                <w:szCs w:val="16"/>
                <w14:cntxtAlts/>
              </w:rPr>
              <w:t xml:space="preserve">Per Insured Member </w:t>
            </w:r>
          </w:p>
          <w:p w:rsidR="002C76F3" w:rsidRPr="005D458A" w:rsidRDefault="002C76F3" w:rsidP="00F72706">
            <w:pPr>
              <w:ind w:left="76" w:right="260"/>
              <w:jc w:val="left"/>
              <w:rPr>
                <w:rFonts w:ascii="Century Gothic" w:eastAsia="Times New Roman" w:hAnsi="Century Gothic" w:cs="Times New Roman"/>
                <w:bCs/>
                <w:kern w:val="28"/>
                <w:sz w:val="16"/>
                <w:szCs w:val="16"/>
                <w14:cntxtAlts/>
              </w:rPr>
            </w:pPr>
          </w:p>
          <w:p w:rsidR="002C76F3" w:rsidRPr="003A784F" w:rsidRDefault="002C76F3" w:rsidP="00F72706">
            <w:pPr>
              <w:ind w:left="76" w:right="260"/>
              <w:jc w:val="left"/>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42023B">
              <w:rPr>
                <w:rFonts w:ascii="Century Gothic" w:eastAsia="Times New Roman" w:hAnsi="Century Gothic" w:cs="Times New Roman"/>
                <w:b/>
                <w:bCs/>
                <w:color w:val="F5750B"/>
                <w:kern w:val="28"/>
                <w:sz w:val="16"/>
                <w:szCs w:val="16"/>
                <w14:cntxtAlts/>
              </w:rPr>
              <w:t>100%</w:t>
            </w:r>
            <w:r w:rsidRPr="00250284">
              <w:rPr>
                <w:rFonts w:ascii="Century Gothic" w:eastAsia="Times New Roman" w:hAnsi="Century Gothic" w:cs="Times New Roman"/>
                <w:b/>
                <w:color w:val="FF0000"/>
                <w:kern w:val="28"/>
                <w:sz w:val="16"/>
                <w:szCs w:val="16"/>
                <w14:cntxtAlts/>
              </w:rPr>
              <w:t xml:space="preserve"> </w:t>
            </w:r>
            <w:r>
              <w:rPr>
                <w:rFonts w:ascii="Century Gothic" w:eastAsia="Times New Roman" w:hAnsi="Century Gothic" w:cs="Times New Roman"/>
                <w:color w:val="000000"/>
                <w:kern w:val="28"/>
                <w:sz w:val="16"/>
                <w:szCs w:val="16"/>
                <w14:cntxtAlts/>
              </w:rPr>
              <w:t>Of Allowed Amount After Copay,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Pr="003A784F" w:rsidRDefault="002C76F3" w:rsidP="00F72706">
            <w:pPr>
              <w:tabs>
                <w:tab w:val="left" w:pos="4156"/>
              </w:tabs>
              <w:ind w:left="76" w:right="226"/>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b/>
                <w:bCs/>
                <w:color w:val="000000"/>
                <w:kern w:val="28"/>
                <w:sz w:val="16"/>
                <w:szCs w:val="16"/>
                <w14:cntxtAlts/>
              </w:rPr>
              <w:t>Patient Responsibility:</w:t>
            </w:r>
            <w:r w:rsidRPr="00250284">
              <w:rPr>
                <w:rFonts w:ascii="Century Gothic" w:eastAsia="Times New Roman" w:hAnsi="Century Gothic" w:cs="Times New Roman"/>
                <w:b/>
                <w:bCs/>
                <w:color w:val="F3703A"/>
                <w:kern w:val="28"/>
                <w:sz w:val="16"/>
                <w:szCs w:val="16"/>
                <w14:cntxtAlts/>
              </w:rPr>
              <w:t xml:space="preserve"> $</w:t>
            </w:r>
            <w:r>
              <w:rPr>
                <w:rFonts w:ascii="Century Gothic" w:eastAsia="Times New Roman" w:hAnsi="Century Gothic" w:cs="Times New Roman"/>
                <w:b/>
                <w:bCs/>
                <w:color w:val="F3703A"/>
                <w:kern w:val="28"/>
                <w:sz w:val="16"/>
                <w:szCs w:val="16"/>
                <w14:cntxtAlts/>
              </w:rPr>
              <w:t xml:space="preserve">300 </w:t>
            </w:r>
            <w:r w:rsidRPr="00250284">
              <w:rPr>
                <w:rFonts w:ascii="Century Gothic" w:eastAsia="Times New Roman" w:hAnsi="Century Gothic" w:cs="Times New Roman"/>
                <w:color w:val="000000"/>
                <w:kern w:val="28"/>
                <w:sz w:val="16"/>
                <w:szCs w:val="16"/>
                <w14:cntxtAlts/>
              </w:rPr>
              <w:t>Copay Per Admission</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Pr="004B3576" w:rsidRDefault="002C76F3" w:rsidP="00F72706">
            <w:pPr>
              <w:tabs>
                <w:tab w:val="left" w:pos="4156"/>
              </w:tabs>
              <w:ind w:left="76" w:right="226"/>
              <w:rPr>
                <w:rFonts w:ascii="Century Gothic" w:hAnsi="Century Gothic"/>
                <w:b/>
                <w:sz w:val="8"/>
                <w:szCs w:val="8"/>
              </w:rPr>
            </w:pPr>
          </w:p>
          <w:p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sidRPr="0042023B">
              <w:rPr>
                <w:rFonts w:ascii="Century Gothic" w:eastAsia="Times New Roman" w:hAnsi="Century Gothic" w:cs="Times New Roman"/>
                <w:b/>
                <w:bCs/>
                <w:color w:val="F5750B"/>
                <w:kern w:val="28"/>
                <w:sz w:val="16"/>
                <w:szCs w:val="16"/>
                <w14:cntxtAlts/>
              </w:rPr>
              <w:t>PHP:  Two (2)</w:t>
            </w:r>
            <w:r>
              <w:rPr>
                <w:rFonts w:ascii="Century Gothic" w:eastAsia="Times New Roman" w:hAnsi="Century Gothic" w:cs="Times New Roman"/>
                <w:b/>
                <w:bCs/>
                <w:color w:val="F3703A"/>
                <w:kern w:val="28"/>
                <w:sz w:val="16"/>
                <w:szCs w:val="16"/>
                <w14:cntxtAlts/>
              </w:rPr>
              <w:t xml:space="preserve">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rsidR="002C76F3" w:rsidRPr="004B5989" w:rsidRDefault="002C76F3" w:rsidP="00F72706">
            <w:pPr>
              <w:pBdr>
                <w:bar w:val="single" w:sz="8" w:color="000000"/>
              </w:pBdr>
              <w:tabs>
                <w:tab w:val="left" w:pos="4156"/>
              </w:tabs>
              <w:ind w:left="76" w:right="226"/>
              <w:rPr>
                <w:rFonts w:ascii="Century Gothic" w:eastAsia="Times New Roman" w:hAnsi="Century Gothic" w:cs="Times New Roman"/>
                <w:bCs/>
                <w:kern w:val="28"/>
                <w:sz w:val="16"/>
                <w:szCs w:val="16"/>
                <w14:cntxtAlts/>
              </w:rPr>
            </w:pPr>
            <w:r w:rsidRPr="0042023B">
              <w:rPr>
                <w:rFonts w:ascii="Century Gothic" w:eastAsia="Times New Roman" w:hAnsi="Century Gothic" w:cs="Times New Roman"/>
                <w:b/>
                <w:bCs/>
                <w:color w:val="E36C0A" w:themeColor="accent6" w:themeShade="BF"/>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w:t>
            </w:r>
            <w:r w:rsidRPr="0042023B">
              <w:rPr>
                <w:rFonts w:ascii="Century Gothic" w:eastAsia="Times New Roman" w:hAnsi="Century Gothic" w:cs="Times New Roman"/>
                <w:b/>
                <w:bCs/>
                <w:color w:val="E36C0A" w:themeColor="accent6" w:themeShade="BF"/>
                <w:kern w:val="28"/>
                <w:sz w:val="16"/>
                <w:szCs w:val="16"/>
                <w14:cntxtAlts/>
              </w:rPr>
              <w:t xml:space="preserve">One (1) </w:t>
            </w:r>
            <w:r w:rsidRPr="00250284">
              <w:rPr>
                <w:rFonts w:ascii="Century Gothic" w:eastAsia="Times New Roman" w:hAnsi="Century Gothic" w:cs="Times New Roman"/>
                <w:bCs/>
                <w:kern w:val="28"/>
                <w:sz w:val="16"/>
                <w:szCs w:val="16"/>
                <w14:cntxtAlts/>
              </w:rPr>
              <w:t>Inpatient Da</w:t>
            </w:r>
            <w:r>
              <w:rPr>
                <w:rFonts w:ascii="Century Gothic" w:eastAsia="Times New Roman" w:hAnsi="Century Gothic" w:cs="Times New Roman"/>
                <w:bCs/>
                <w:kern w:val="28"/>
                <w:sz w:val="16"/>
                <w:szCs w:val="16"/>
                <w14:cntxtAlts/>
              </w:rPr>
              <w:t>y</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250284" w:rsidRDefault="002C76F3" w:rsidP="00F72706">
            <w:pPr>
              <w:widowControl/>
              <w:autoSpaceDE w:val="0"/>
              <w:autoSpaceDN w:val="0"/>
              <w:adjustRightInd w:val="0"/>
              <w:ind w:left="256" w:right="226"/>
              <w:jc w:val="center"/>
              <w:rPr>
                <w:rFonts w:ascii="Century Gothic" w:hAnsi="Century Gothic"/>
                <w:i/>
                <w:sz w:val="16"/>
                <w:szCs w:val="16"/>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643278"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854238" w:rsidRDefault="002C76F3" w:rsidP="00E90DA8">
            <w:pPr>
              <w:pStyle w:val="ListParagraph"/>
              <w:numPr>
                <w:ilvl w:val="0"/>
                <w:numId w:val="46"/>
              </w:numPr>
              <w:ind w:left="432" w:right="216"/>
              <w:jc w:val="left"/>
              <w:rPr>
                <w:rFonts w:ascii="Century Gothic" w:eastAsia="Times New Roman" w:hAnsi="Century Gothic" w:cs="Times New Roman"/>
                <w:b/>
                <w:bCs/>
                <w:i/>
                <w:color w:val="000000" w:themeColor="text1"/>
                <w:kern w:val="28"/>
                <w:sz w:val="16"/>
                <w:szCs w:val="16"/>
                <w14:cntxtAlts/>
              </w:rPr>
            </w:pPr>
            <w:r w:rsidRPr="00854238">
              <w:rPr>
                <w:rFonts w:ascii="Century Gothic" w:eastAsia="Times New Roman" w:hAnsi="Century Gothic" w:cs="Times New Roman"/>
                <w:b/>
                <w:bCs/>
                <w:i/>
                <w:color w:val="000000" w:themeColor="text1"/>
                <w:kern w:val="28"/>
                <w:sz w:val="16"/>
                <w:szCs w:val="16"/>
                <w14:cntxtAlts/>
              </w:rPr>
              <w:t>OUTPATIENT OFFICE VISITS</w:t>
            </w:r>
          </w:p>
        </w:tc>
      </w:tr>
      <w:tr w:rsidR="002C76F3" w:rsidRPr="00643278" w:rsidTr="00F72706">
        <w:trPr>
          <w:trHeight w:val="2036"/>
          <w:jc w:val="center"/>
        </w:trPr>
        <w:tc>
          <w:tcPr>
            <w:tcW w:w="3050" w:type="dxa"/>
            <w:tcBorders>
              <w:top w:val="single" w:sz="8" w:space="0" w:color="000000"/>
              <w:left w:val="single" w:sz="8" w:space="0" w:color="000000"/>
              <w:bottom w:val="single" w:sz="4" w:space="0" w:color="auto"/>
              <w:right w:val="single" w:sz="8" w:space="0" w:color="000000"/>
            </w:tcBorders>
          </w:tcPr>
          <w:p w:rsidR="002C76F3" w:rsidRPr="00D12A4D" w:rsidRDefault="002C76F3" w:rsidP="00F72706">
            <w:pPr>
              <w:pBdr>
                <w:bar w:val="single" w:sz="8" w:color="000000"/>
              </w:pBdr>
              <w:tabs>
                <w:tab w:val="left" w:pos="4156"/>
              </w:tabs>
              <w:ind w:right="226"/>
              <w:jc w:val="left"/>
              <w:rPr>
                <w:rFonts w:ascii="Century Gothic" w:hAnsi="Century Gothic"/>
                <w:color w:val="FF0000"/>
                <w:sz w:val="8"/>
                <w:szCs w:val="8"/>
              </w:rPr>
            </w:pPr>
            <w:r w:rsidRPr="003A784F">
              <w:rPr>
                <w:rFonts w:ascii="Century Gothic" w:hAnsi="Century Gothic"/>
                <w:sz w:val="16"/>
                <w:szCs w:val="16"/>
              </w:rPr>
              <w:t>Ambulatory Detoxification</w:t>
            </w:r>
            <w:r>
              <w:rPr>
                <w:rFonts w:ascii="Century Gothic" w:hAnsi="Century Gothic"/>
                <w:sz w:val="16"/>
                <w:szCs w:val="16"/>
              </w:rPr>
              <w:t xml:space="preserve"> (Office Visit)</w:t>
            </w:r>
          </w:p>
          <w:p w:rsidR="002C76F3" w:rsidRPr="00AC33A8" w:rsidRDefault="002C76F3" w:rsidP="00F72706">
            <w:pPr>
              <w:pBdr>
                <w:bar w:val="single" w:sz="8" w:color="000000"/>
              </w:pBdr>
              <w:ind w:right="260"/>
              <w:jc w:val="left"/>
              <w:rPr>
                <w:rFonts w:ascii="Century Gothic" w:eastAsia="Times New Roman" w:hAnsi="Century Gothic" w:cs="Times New Roman"/>
                <w:b/>
                <w:bCs/>
                <w:color w:val="00416D"/>
                <w:kern w:val="28"/>
                <w:sz w:val="8"/>
                <w:szCs w:val="8"/>
                <w14:cntxtAlts/>
              </w:rPr>
            </w:pPr>
          </w:p>
          <w:p w:rsidR="002C76F3" w:rsidRPr="008032D1" w:rsidRDefault="002C76F3" w:rsidP="00F72706">
            <w:pPr>
              <w:ind w:right="260"/>
              <w:jc w:val="left"/>
              <w:rPr>
                <w:rFonts w:ascii="Century Gothic" w:eastAsia="Times New Roman" w:hAnsi="Century Gothic" w:cs="Times New Roman"/>
                <w:b/>
                <w:bCs/>
                <w:color w:val="00416D"/>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rsidR="002C76F3" w:rsidRDefault="002C76F3" w:rsidP="00F72706">
            <w:pPr>
              <w:widowControl/>
              <w:autoSpaceDE w:val="0"/>
              <w:autoSpaceDN w:val="0"/>
              <w:adjustRightInd w:val="0"/>
              <w:ind w:left="76" w:right="180"/>
              <w:rPr>
                <w:rFonts w:ascii="Century Gothic" w:eastAsia="Times New Roman" w:hAnsi="Century Gothic" w:cs="Times New Roman"/>
                <w:color w:val="000000"/>
                <w:kern w:val="28"/>
                <w:sz w:val="16"/>
                <w:szCs w:val="16"/>
                <w14:cntxtAlts/>
              </w:rPr>
            </w:pPr>
          </w:p>
          <w:p w:rsidR="002C76F3" w:rsidRPr="003A784F"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rsidR="002C76F3" w:rsidRPr="006C5E4F" w:rsidRDefault="002C76F3" w:rsidP="00F72706">
            <w:pPr>
              <w:tabs>
                <w:tab w:val="left" w:pos="4156"/>
              </w:tabs>
              <w:ind w:left="76" w:right="226"/>
              <w:jc w:val="left"/>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334EF6">
              <w:rPr>
                <w:rFonts w:ascii="Century Gothic" w:eastAsia="Times New Roman" w:hAnsi="Century Gothic" w:cs="Times New Roman"/>
                <w:b/>
                <w:bCs/>
                <w:color w:val="E36C0A" w:themeColor="accent6" w:themeShade="BF"/>
                <w:kern w:val="28"/>
                <w:sz w:val="16"/>
                <w:szCs w:val="16"/>
                <w14:cntxtAlts/>
              </w:rPr>
              <w:t>$30</w:t>
            </w:r>
            <w:r w:rsidRPr="00334EF6">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Visit/Session/Group Therapy Session</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250284" w:rsidRDefault="002C76F3" w:rsidP="00F72706">
            <w:pPr>
              <w:widowControl/>
              <w:autoSpaceDE w:val="0"/>
              <w:autoSpaceDN w:val="0"/>
              <w:adjustRightInd w:val="0"/>
              <w:ind w:left="256" w:right="226"/>
              <w:jc w:val="center"/>
              <w:rPr>
                <w:rFonts w:ascii="Century Gothic" w:eastAsia="Times New Roman" w:hAnsi="Century Gothic" w:cs="Times New Roman"/>
                <w:b/>
                <w:bCs/>
                <w:color w:val="F3703A"/>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643278" w:rsidTr="00F72706">
        <w:trPr>
          <w:trHeight w:val="128"/>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5D458A" w:rsidRDefault="002C76F3" w:rsidP="00F72706">
            <w:pPr>
              <w:ind w:right="260"/>
              <w:jc w:val="left"/>
              <w:rPr>
                <w:rFonts w:ascii="Century Gothic" w:eastAsia="Times New Roman" w:hAnsi="Century Gothic" w:cs="Times New Roman"/>
                <w:b/>
                <w:bCs/>
                <w:color w:val="000000" w:themeColor="text1"/>
                <w:kern w:val="28"/>
                <w:sz w:val="18"/>
                <w:szCs w:val="18"/>
                <w14:cntxtAlts/>
              </w:rPr>
            </w:pPr>
            <w:r>
              <w:rPr>
                <w:rFonts w:ascii="Century Gothic" w:eastAsia="Times New Roman" w:hAnsi="Century Gothic" w:cs="Times New Roman"/>
                <w:b/>
                <w:bCs/>
                <w:color w:val="000000" w:themeColor="text1"/>
                <w:kern w:val="28"/>
                <w:sz w:val="18"/>
                <w:szCs w:val="18"/>
                <w14:cntxtAlts/>
              </w:rPr>
              <w:t>EATING DISORDERS</w:t>
            </w:r>
            <w:r w:rsidRPr="004663D4">
              <w:rPr>
                <w:rFonts w:ascii="Century Gothic" w:eastAsia="Times New Roman" w:hAnsi="Century Gothic" w:cs="Times New Roman"/>
                <w:b/>
                <w:bCs/>
                <w:color w:val="000000" w:themeColor="text1"/>
                <w:kern w:val="28"/>
                <w:sz w:val="18"/>
                <w:szCs w:val="18"/>
                <w14:cntxtAlts/>
              </w:rPr>
              <w:t xml:space="preserve"> PROGRAM</w:t>
            </w:r>
            <w:r>
              <w:rPr>
                <w:rFonts w:ascii="Century Gothic" w:eastAsia="Times New Roman" w:hAnsi="Century Gothic" w:cs="Times New Roman"/>
                <w:b/>
                <w:bCs/>
                <w:color w:val="000000" w:themeColor="text1"/>
                <w:kern w:val="28"/>
                <w:sz w:val="18"/>
                <w:szCs w:val="18"/>
                <w14:cntxtAlts/>
              </w:rPr>
              <w:t xml:space="preserve">—ONCE PER LIFETIME </w:t>
            </w:r>
            <w:r w:rsidRPr="005D458A">
              <w:rPr>
                <w:rFonts w:ascii="Century Gothic" w:eastAsia="Times New Roman" w:hAnsi="Century Gothic" w:cs="Times New Roman"/>
                <w:b/>
                <w:bCs/>
                <w:color w:val="000000" w:themeColor="text1"/>
                <w:kern w:val="28"/>
                <w:sz w:val="18"/>
                <w:szCs w:val="18"/>
                <w14:cntxtAlts/>
              </w:rPr>
              <w:t xml:space="preserve">PER INSURED MEMBER </w:t>
            </w:r>
          </w:p>
        </w:tc>
      </w:tr>
      <w:tr w:rsidR="002C76F3" w:rsidRPr="00643278"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6911A7" w:rsidRDefault="002C76F3" w:rsidP="00E90DA8">
            <w:pPr>
              <w:pStyle w:val="ListParagraph"/>
              <w:numPr>
                <w:ilvl w:val="0"/>
                <w:numId w:val="47"/>
              </w:numPr>
              <w:ind w:left="420" w:right="216"/>
              <w:jc w:val="left"/>
              <w:rPr>
                <w:rFonts w:ascii="Century Gothic" w:eastAsia="Times New Roman" w:hAnsi="Century Gothic" w:cs="Times New Roman"/>
                <w:b/>
                <w:bCs/>
                <w:i/>
                <w:color w:val="000000" w:themeColor="text1"/>
                <w:kern w:val="28"/>
                <w:sz w:val="16"/>
                <w:szCs w:val="16"/>
                <w14:cntxtAlts/>
              </w:rPr>
            </w:pPr>
            <w:r w:rsidRPr="006911A7">
              <w:rPr>
                <w:rFonts w:ascii="Century Gothic" w:eastAsia="Times New Roman" w:hAnsi="Century Gothic" w:cs="Times New Roman"/>
                <w:b/>
                <w:bCs/>
                <w:i/>
                <w:color w:val="000000" w:themeColor="text1"/>
                <w:kern w:val="28"/>
                <w:sz w:val="16"/>
                <w:szCs w:val="16"/>
                <w14:cntxtAlts/>
              </w:rPr>
              <w:t>INPATIENT SERVICES</w:t>
            </w:r>
          </w:p>
        </w:tc>
      </w:tr>
      <w:tr w:rsidR="002C76F3" w:rsidRPr="00643278" w:rsidTr="00F72706">
        <w:trPr>
          <w:trHeight w:val="191"/>
          <w:jc w:val="center"/>
        </w:trPr>
        <w:tc>
          <w:tcPr>
            <w:tcW w:w="305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hAnsi="Century Gothic"/>
                <w:color w:val="000000" w:themeColor="text1"/>
                <w:sz w:val="16"/>
                <w:szCs w:val="16"/>
              </w:rPr>
            </w:pPr>
            <w:r w:rsidRPr="006911A7">
              <w:rPr>
                <w:rFonts w:ascii="Century Gothic" w:eastAsia="Times New Roman" w:hAnsi="Century Gothic" w:cs="Times New Roman"/>
                <w:b/>
                <w:bCs/>
                <w:color w:val="000000" w:themeColor="text1"/>
                <w:kern w:val="28"/>
                <w:sz w:val="16"/>
                <w:szCs w:val="16"/>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6911A7" w:rsidRDefault="002C76F3" w:rsidP="00F72706">
            <w:pPr>
              <w:ind w:right="75"/>
              <w:jc w:val="center"/>
              <w:rPr>
                <w:rFonts w:ascii="Century Gothic" w:eastAsia="Times New Roman" w:hAnsi="Century Gothic" w:cs="Times New Roman"/>
                <w:b/>
                <w:bCs/>
                <w:color w:val="000000" w:themeColor="text1"/>
                <w:kern w:val="28"/>
                <w:sz w:val="16"/>
                <w:szCs w:val="16"/>
                <w14:cntxtAlts/>
              </w:rPr>
            </w:pPr>
            <w:r w:rsidRPr="006911A7">
              <w:rPr>
                <w:rFonts w:ascii="Century Gothic" w:eastAsia="Times New Roman" w:hAnsi="Century Gothic" w:cs="Times New Roman"/>
                <w:b/>
                <w:bCs/>
                <w:color w:val="000000" w:themeColor="text1"/>
                <w:kern w:val="28"/>
                <w:sz w:val="16"/>
                <w:szCs w:val="16"/>
                <w14:cntxtAlts/>
              </w:rPr>
              <w:t>Out-of-Network</w:t>
            </w:r>
          </w:p>
        </w:tc>
      </w:tr>
      <w:tr w:rsidR="002C76F3" w:rsidRPr="00643278" w:rsidTr="00F72706">
        <w:trPr>
          <w:trHeight w:val="2414"/>
          <w:jc w:val="center"/>
        </w:trPr>
        <w:tc>
          <w:tcPr>
            <w:tcW w:w="3050" w:type="dxa"/>
            <w:tcBorders>
              <w:top w:val="single" w:sz="8" w:space="0" w:color="000000"/>
              <w:left w:val="single" w:sz="8" w:space="0" w:color="000000"/>
              <w:bottom w:val="single" w:sz="8" w:space="0" w:color="000000"/>
              <w:right w:val="single" w:sz="8" w:space="0" w:color="000000"/>
            </w:tcBorders>
          </w:tcPr>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Inpatient Hospitalization</w:t>
            </w:r>
          </w:p>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Pr>
                <w:rFonts w:ascii="Century Gothic" w:hAnsi="Century Gothic"/>
                <w:sz w:val="16"/>
                <w:szCs w:val="16"/>
              </w:rPr>
              <w:t>Partial Hospitalization/Day Treatment (PHP)</w:t>
            </w:r>
          </w:p>
          <w:p w:rsidR="002C76F3" w:rsidRPr="00AC33A8"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AC33A8">
              <w:rPr>
                <w:rFonts w:ascii="Century Gothic" w:hAnsi="Century Gothic"/>
                <w:sz w:val="16"/>
                <w:szCs w:val="16"/>
              </w:rPr>
              <w:t>Intensive Outpatient Program (IOP)</w:t>
            </w:r>
          </w:p>
          <w:p w:rsidR="002C76F3" w:rsidRPr="00AC33A8" w:rsidRDefault="002C76F3" w:rsidP="00F72706">
            <w:pPr>
              <w:pStyle w:val="ListParagraph"/>
              <w:tabs>
                <w:tab w:val="left" w:pos="4156"/>
              </w:tabs>
              <w:ind w:left="436" w:right="226"/>
              <w:jc w:val="left"/>
              <w:rPr>
                <w:rFonts w:ascii="Century Gothic" w:hAnsi="Century Gothic"/>
                <w:sz w:val="8"/>
                <w:szCs w:val="8"/>
              </w:rPr>
            </w:pPr>
          </w:p>
          <w:p w:rsidR="002C76F3" w:rsidRPr="00497E54" w:rsidRDefault="002C76F3" w:rsidP="00F72706">
            <w:pPr>
              <w:pBdr>
                <w:bar w:val="single" w:sz="8" w:color="000000"/>
              </w:pBdr>
              <w:tabs>
                <w:tab w:val="left" w:pos="4156"/>
              </w:tabs>
              <w:ind w:right="226"/>
              <w:rPr>
                <w:rFonts w:ascii="Century Gothic" w:eastAsia="Times New Roman" w:hAnsi="Century Gothic" w:cs="Times New Roman"/>
                <w:b/>
                <w:bCs/>
                <w:color w:val="F3703A"/>
                <w:kern w:val="28"/>
                <w:sz w:val="16"/>
                <w:szCs w:val="16"/>
                <w14:cntxtAlts/>
              </w:rPr>
            </w:pPr>
            <w:r w:rsidRPr="00BA306B">
              <w:rPr>
                <w:rFonts w:ascii="Century Gothic" w:eastAsia="Times New Roman" w:hAnsi="Century Gothic" w:cs="Times New Roman"/>
                <w:bCs/>
                <w:kern w:val="28"/>
                <w:sz w:val="16"/>
                <w:szCs w:val="16"/>
                <w14:cntxtAlts/>
              </w:rPr>
              <w:t xml:space="preserve">Residential Services Are </w:t>
            </w:r>
            <w:r w:rsidRPr="00BA306B">
              <w:rPr>
                <w:rFonts w:ascii="Century Gothic" w:eastAsia="Times New Roman" w:hAnsi="Century Gothic" w:cs="Times New Roman"/>
                <w:b/>
                <w:bCs/>
                <w:color w:val="F3703A"/>
                <w:kern w:val="28"/>
                <w:sz w:val="16"/>
                <w:szCs w:val="16"/>
                <w14:cntxtAlts/>
              </w:rPr>
              <w:t>NOT COVERED</w:t>
            </w:r>
          </w:p>
        </w:tc>
        <w:tc>
          <w:tcPr>
            <w:tcW w:w="4230" w:type="dxa"/>
            <w:tcBorders>
              <w:top w:val="single" w:sz="8" w:space="0" w:color="000000"/>
              <w:left w:val="single" w:sz="8" w:space="0" w:color="000000"/>
              <w:bottom w:val="single" w:sz="8" w:space="0" w:color="000000"/>
              <w:right w:val="single" w:sz="8" w:space="0" w:color="000000"/>
            </w:tcBorders>
          </w:tcPr>
          <w:p w:rsidR="002C76F3" w:rsidRPr="0055267B" w:rsidRDefault="002C76F3" w:rsidP="00F72706">
            <w:pPr>
              <w:tabs>
                <w:tab w:val="left" w:pos="4156"/>
              </w:tabs>
              <w:ind w:left="76" w:right="226"/>
              <w:rPr>
                <w:rFonts w:ascii="Century Gothic" w:hAnsi="Century Gothic"/>
                <w:sz w:val="16"/>
                <w:szCs w:val="16"/>
              </w:rPr>
            </w:pPr>
            <w:r w:rsidRPr="0055267B">
              <w:rPr>
                <w:rFonts w:ascii="Century Gothic" w:hAnsi="Century Gothic"/>
                <w:b/>
                <w:sz w:val="16"/>
                <w:szCs w:val="16"/>
              </w:rPr>
              <w:t>Pre-admission Certification Required</w:t>
            </w:r>
          </w:p>
          <w:p w:rsidR="002C76F3" w:rsidRPr="003A784F" w:rsidRDefault="002C76F3" w:rsidP="00F72706">
            <w:pPr>
              <w:tabs>
                <w:tab w:val="left" w:pos="4156"/>
              </w:tabs>
              <w:ind w:left="76" w:right="226"/>
              <w:rPr>
                <w:rFonts w:ascii="Century Gothic" w:hAnsi="Century Gothic"/>
                <w:b/>
                <w:sz w:val="12"/>
                <w:szCs w:val="12"/>
              </w:rPr>
            </w:pPr>
            <w:r w:rsidRPr="0055267B">
              <w:rPr>
                <w:rFonts w:ascii="Century Gothic" w:hAnsi="Century Gothic"/>
                <w:b/>
                <w:sz w:val="16"/>
                <w:szCs w:val="16"/>
              </w:rPr>
              <w:t>Call 800-677-4544</w:t>
            </w:r>
          </w:p>
          <w:p w:rsidR="002C76F3" w:rsidRPr="005D458A" w:rsidRDefault="002C76F3" w:rsidP="00F72706">
            <w:pPr>
              <w:ind w:left="76" w:right="260"/>
              <w:jc w:val="left"/>
              <w:rPr>
                <w:rFonts w:ascii="Century Gothic" w:eastAsia="Times New Roman" w:hAnsi="Century Gothic" w:cs="Times New Roman"/>
                <w:b/>
                <w:bCs/>
                <w:color w:val="E36C0A" w:themeColor="accent6" w:themeShade="BF"/>
                <w:kern w:val="28"/>
                <w:sz w:val="16"/>
                <w:szCs w:val="16"/>
                <w14:cntxtAlts/>
              </w:rPr>
            </w:pPr>
            <w:r w:rsidRPr="009F44F3">
              <w:rPr>
                <w:rFonts w:ascii="Century Gothic" w:eastAsia="Times New Roman" w:hAnsi="Century Gothic" w:cs="Times New Roman"/>
                <w:b/>
                <w:bCs/>
                <w:color w:val="00416D"/>
                <w:kern w:val="28"/>
                <w:sz w:val="18"/>
                <w:szCs w:val="18"/>
                <w14:cntxtAlts/>
              </w:rPr>
              <w:t>LIMITATIONS</w:t>
            </w:r>
            <w:r>
              <w:rPr>
                <w:rFonts w:ascii="Century Gothic" w:eastAsia="Times New Roman" w:hAnsi="Century Gothic" w:cs="Times New Roman"/>
                <w:b/>
                <w:bCs/>
                <w:color w:val="00416D"/>
                <w:kern w:val="28"/>
                <w:sz w:val="18"/>
                <w:szCs w:val="18"/>
                <w14:cntxtAlts/>
              </w:rPr>
              <w:t xml:space="preserve">:   </w:t>
            </w:r>
            <w:r w:rsidRPr="00C4334E">
              <w:rPr>
                <w:rFonts w:ascii="Century Gothic" w:eastAsia="Times New Roman" w:hAnsi="Century Gothic" w:cs="Times New Roman"/>
                <w:bCs/>
                <w:kern w:val="28"/>
                <w:sz w:val="16"/>
                <w:szCs w:val="16"/>
                <w14:cntxtAlts/>
              </w:rPr>
              <w:t xml:space="preserve">Inpatient Services Limited to </w:t>
            </w:r>
            <w:r w:rsidRPr="00C4334E">
              <w:rPr>
                <w:rFonts w:ascii="Century Gothic" w:eastAsia="Times New Roman" w:hAnsi="Century Gothic" w:cs="Times New Roman"/>
                <w:b/>
                <w:bCs/>
                <w:color w:val="E36C0A" w:themeColor="accent6" w:themeShade="BF"/>
                <w:kern w:val="28"/>
                <w:sz w:val="16"/>
                <w:szCs w:val="16"/>
                <w14:cntxtAlts/>
              </w:rPr>
              <w:t xml:space="preserve">30 Days Total Per </w:t>
            </w:r>
            <w:r>
              <w:rPr>
                <w:rFonts w:ascii="Century Gothic" w:eastAsia="Times New Roman" w:hAnsi="Century Gothic" w:cs="Times New Roman"/>
                <w:b/>
                <w:bCs/>
                <w:color w:val="E36C0A" w:themeColor="accent6" w:themeShade="BF"/>
                <w:kern w:val="28"/>
                <w:sz w:val="16"/>
                <w:szCs w:val="16"/>
                <w14:cntxtAlts/>
              </w:rPr>
              <w:t xml:space="preserve">Lifetime </w:t>
            </w:r>
            <w:r w:rsidRPr="002C76F3">
              <w:rPr>
                <w:rFonts w:ascii="Century Gothic" w:eastAsia="Times New Roman" w:hAnsi="Century Gothic" w:cs="Times New Roman"/>
                <w:bCs/>
                <w:kern w:val="28"/>
                <w:sz w:val="16"/>
                <w:szCs w:val="16"/>
                <w14:cntxtAlts/>
              </w:rPr>
              <w:t>Per Insured Member</w:t>
            </w:r>
            <w:r w:rsidRPr="002C76F3">
              <w:rPr>
                <w:rFonts w:ascii="Century Gothic" w:eastAsia="Times New Roman" w:hAnsi="Century Gothic" w:cs="Times New Roman"/>
                <w:b/>
                <w:bCs/>
                <w:kern w:val="28"/>
                <w:sz w:val="16"/>
                <w:szCs w:val="16"/>
                <w14:cntxtAlts/>
              </w:rPr>
              <w:t xml:space="preserve"> </w:t>
            </w:r>
          </w:p>
          <w:p w:rsidR="002C76F3" w:rsidRPr="005D458A" w:rsidRDefault="002C76F3" w:rsidP="00F72706">
            <w:pPr>
              <w:ind w:left="76" w:right="260"/>
              <w:jc w:val="left"/>
              <w:rPr>
                <w:rFonts w:ascii="Century Gothic" w:eastAsia="Times New Roman" w:hAnsi="Century Gothic" w:cs="Times New Roman"/>
                <w:b/>
                <w:bCs/>
                <w:color w:val="E36C0A" w:themeColor="accent6" w:themeShade="BF"/>
                <w:kern w:val="28"/>
                <w:sz w:val="16"/>
                <w:szCs w:val="16"/>
                <w14:cntxtAlts/>
              </w:rPr>
            </w:pPr>
          </w:p>
          <w:p w:rsidR="002C76F3" w:rsidRPr="003A784F" w:rsidRDefault="002C76F3" w:rsidP="00F72706">
            <w:pPr>
              <w:widowControl/>
              <w:autoSpaceDE w:val="0"/>
              <w:autoSpaceDN w:val="0"/>
              <w:adjustRightInd w:val="0"/>
              <w:ind w:left="76" w:right="226"/>
              <w:jc w:val="left"/>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color w:val="000000"/>
                <w:kern w:val="28"/>
                <w:sz w:val="16"/>
                <w:szCs w:val="16"/>
                <w14:cntxtAlts/>
              </w:rPr>
              <w:t xml:space="preserve">Covered At </w:t>
            </w:r>
            <w:r w:rsidRPr="00250284">
              <w:rPr>
                <w:rFonts w:ascii="Century Gothic" w:eastAsia="Times New Roman" w:hAnsi="Century Gothic" w:cs="Times New Roman"/>
                <w:b/>
                <w:bCs/>
                <w:color w:val="F3703A"/>
                <w:kern w:val="28"/>
                <w:sz w:val="16"/>
                <w:szCs w:val="16"/>
                <w14:cntxtAlts/>
              </w:rPr>
              <w:t>100%</w:t>
            </w:r>
            <w:r w:rsidRPr="00250284">
              <w:rPr>
                <w:rFonts w:ascii="Century Gothic" w:eastAsia="Times New Roman" w:hAnsi="Century Gothic" w:cs="Times New Roman"/>
                <w:b/>
                <w:color w:val="FF0000"/>
                <w:kern w:val="28"/>
                <w:sz w:val="16"/>
                <w:szCs w:val="16"/>
                <w14:cntxtAlts/>
              </w:rPr>
              <w:t xml:space="preserve"> </w:t>
            </w:r>
            <w:r>
              <w:rPr>
                <w:rFonts w:ascii="Century Gothic" w:eastAsia="Times New Roman" w:hAnsi="Century Gothic" w:cs="Times New Roman"/>
                <w:color w:val="000000"/>
                <w:kern w:val="28"/>
                <w:sz w:val="16"/>
                <w:szCs w:val="16"/>
                <w14:cntxtAlts/>
              </w:rPr>
              <w:t>Of Allowed Amount After Copay,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Pr="003A784F" w:rsidRDefault="002C76F3" w:rsidP="00F72706">
            <w:pPr>
              <w:tabs>
                <w:tab w:val="left" w:pos="4156"/>
              </w:tabs>
              <w:ind w:left="76" w:right="226"/>
              <w:rPr>
                <w:rFonts w:ascii="Century Gothic" w:eastAsia="Times New Roman" w:hAnsi="Century Gothic" w:cs="Times New Roman"/>
                <w:color w:val="000000"/>
                <w:kern w:val="28"/>
                <w:sz w:val="12"/>
                <w:szCs w:val="12"/>
                <w14:cntxtAlts/>
              </w:rPr>
            </w:pPr>
            <w:r w:rsidRPr="00250284">
              <w:rPr>
                <w:rFonts w:ascii="Century Gothic" w:eastAsia="Times New Roman" w:hAnsi="Century Gothic" w:cs="Times New Roman"/>
                <w:b/>
                <w:bCs/>
                <w:color w:val="000000"/>
                <w:kern w:val="28"/>
                <w:sz w:val="16"/>
                <w:szCs w:val="16"/>
                <w14:cntxtAlts/>
              </w:rPr>
              <w:t>Patient Responsibility:</w:t>
            </w:r>
            <w:r w:rsidRPr="00250284">
              <w:rPr>
                <w:rFonts w:ascii="Century Gothic" w:eastAsia="Times New Roman" w:hAnsi="Century Gothic" w:cs="Times New Roman"/>
                <w:b/>
                <w:bCs/>
                <w:color w:val="F3703A"/>
                <w:kern w:val="28"/>
                <w:sz w:val="16"/>
                <w:szCs w:val="16"/>
                <w14:cntxtAlts/>
              </w:rPr>
              <w:t xml:space="preserve"> $</w:t>
            </w:r>
            <w:r>
              <w:rPr>
                <w:rFonts w:ascii="Century Gothic" w:eastAsia="Times New Roman" w:hAnsi="Century Gothic" w:cs="Times New Roman"/>
                <w:b/>
                <w:bCs/>
                <w:color w:val="F3703A"/>
                <w:kern w:val="28"/>
                <w:sz w:val="16"/>
                <w:szCs w:val="16"/>
                <w14:cntxtAlts/>
              </w:rPr>
              <w:t xml:space="preserve">300 </w:t>
            </w:r>
            <w:r w:rsidRPr="00250284">
              <w:rPr>
                <w:rFonts w:ascii="Century Gothic" w:eastAsia="Times New Roman" w:hAnsi="Century Gothic" w:cs="Times New Roman"/>
                <w:color w:val="000000"/>
                <w:kern w:val="28"/>
                <w:sz w:val="16"/>
                <w:szCs w:val="16"/>
                <w14:cntxtAlts/>
              </w:rPr>
              <w:t>Copay Per Admission</w:t>
            </w:r>
            <w:r>
              <w:rPr>
                <w:rFonts w:ascii="Century Gothic" w:eastAsia="Times New Roman" w:hAnsi="Century Gothic" w:cs="Times New Roman"/>
                <w:color w:val="000000"/>
                <w:kern w:val="28"/>
                <w:sz w:val="16"/>
                <w:szCs w:val="16"/>
                <w14:cntxtAlts/>
              </w:rPr>
              <w:t xml:space="preserve"> Subject to C</w:t>
            </w:r>
            <w:r w:rsidRPr="003053D5">
              <w:rPr>
                <w:rFonts w:ascii="Century Gothic" w:eastAsia="Times New Roman" w:hAnsi="Century Gothic" w:cs="Times New Roman"/>
                <w:color w:val="000000"/>
                <w:kern w:val="28"/>
                <w:sz w:val="16"/>
                <w:szCs w:val="16"/>
                <w14:cntxtAlts/>
              </w:rPr>
              <w:t xml:space="preserve">alendar </w:t>
            </w:r>
            <w:r>
              <w:rPr>
                <w:rFonts w:ascii="Century Gothic" w:eastAsia="Times New Roman" w:hAnsi="Century Gothic" w:cs="Times New Roman"/>
                <w:color w:val="000000"/>
                <w:kern w:val="28"/>
                <w:sz w:val="16"/>
                <w:szCs w:val="16"/>
                <w14:cntxtAlts/>
              </w:rPr>
              <w:t>Year</w:t>
            </w:r>
            <w:r w:rsidRPr="003053D5">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Times New Roman"/>
                <w:color w:val="000000"/>
                <w:kern w:val="28"/>
                <w:sz w:val="16"/>
                <w:szCs w:val="16"/>
                <w14:cntxtAlts/>
              </w:rPr>
              <w:t>Deductible</w:t>
            </w:r>
          </w:p>
          <w:p w:rsidR="002C76F3"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p>
          <w:p w:rsidR="002C76F3" w:rsidRDefault="002C76F3" w:rsidP="00F72706">
            <w:pPr>
              <w:tabs>
                <w:tab w:val="left" w:pos="4156"/>
              </w:tabs>
              <w:ind w:left="76" w:right="226"/>
              <w:rPr>
                <w:rFonts w:ascii="Century Gothic" w:eastAsia="Times New Roman" w:hAnsi="Century Gothic" w:cs="Times New Roman"/>
                <w:b/>
                <w:bCs/>
                <w:color w:val="F3703A"/>
                <w:kern w:val="28"/>
                <w:sz w:val="16"/>
                <w:szCs w:val="16"/>
                <w14:cntxtAlts/>
              </w:rPr>
            </w:pPr>
            <w:r>
              <w:rPr>
                <w:rFonts w:ascii="Century Gothic" w:eastAsia="Times New Roman" w:hAnsi="Century Gothic" w:cs="Times New Roman"/>
                <w:b/>
                <w:bCs/>
                <w:color w:val="F3703A"/>
                <w:kern w:val="28"/>
                <w:sz w:val="16"/>
                <w:szCs w:val="16"/>
                <w14:cntxtAlts/>
              </w:rPr>
              <w:t xml:space="preserve">PHP:  Two (2) </w:t>
            </w:r>
            <w:r w:rsidRPr="00250284">
              <w:rPr>
                <w:rFonts w:ascii="Century Gothic" w:eastAsia="Times New Roman" w:hAnsi="Century Gothic" w:cs="Times New Roman"/>
                <w:bCs/>
                <w:kern w:val="28"/>
                <w:sz w:val="16"/>
                <w:szCs w:val="16"/>
                <w14:cntxtAlts/>
              </w:rPr>
              <w:t>PHP Days Equal</w:t>
            </w:r>
            <w:r>
              <w:rPr>
                <w:rFonts w:ascii="Century Gothic" w:eastAsia="Times New Roman" w:hAnsi="Century Gothic" w:cs="Times New Roman"/>
                <w:b/>
                <w:bCs/>
                <w:color w:val="F3703A"/>
                <w:kern w:val="28"/>
                <w:sz w:val="16"/>
                <w:szCs w:val="16"/>
                <w14:cntxtAlts/>
              </w:rPr>
              <w:t xml:space="preserve"> One (1) </w:t>
            </w:r>
            <w:r w:rsidRPr="00250284">
              <w:rPr>
                <w:rFonts w:ascii="Century Gothic" w:eastAsia="Times New Roman" w:hAnsi="Century Gothic" w:cs="Times New Roman"/>
                <w:bCs/>
                <w:kern w:val="28"/>
                <w:sz w:val="16"/>
                <w:szCs w:val="16"/>
                <w14:cntxtAlts/>
              </w:rPr>
              <w:t>Inpatient Day</w:t>
            </w:r>
            <w:r w:rsidRPr="00250284">
              <w:rPr>
                <w:rFonts w:ascii="Century Gothic" w:eastAsia="Times New Roman" w:hAnsi="Century Gothic" w:cs="Times New Roman"/>
                <w:bCs/>
                <w:color w:val="F3703A"/>
                <w:kern w:val="28"/>
                <w:sz w:val="16"/>
                <w:szCs w:val="16"/>
                <w14:cntxtAlts/>
              </w:rPr>
              <w:t xml:space="preserve">  </w:t>
            </w:r>
            <w:r w:rsidRPr="00250284">
              <w:rPr>
                <w:rFonts w:ascii="Century Gothic" w:eastAsia="Times New Roman" w:hAnsi="Century Gothic" w:cs="Times New Roman"/>
                <w:b/>
                <w:bCs/>
                <w:color w:val="F3703A"/>
                <w:kern w:val="28"/>
                <w:sz w:val="16"/>
                <w:szCs w:val="16"/>
                <w14:cntxtAlts/>
              </w:rPr>
              <w:t xml:space="preserve">                           </w:t>
            </w:r>
          </w:p>
          <w:p w:rsidR="002C76F3" w:rsidRPr="00516D58" w:rsidRDefault="002C76F3" w:rsidP="00F72706">
            <w:pPr>
              <w:pBdr>
                <w:bar w:val="single" w:sz="8" w:color="000000"/>
              </w:pBdr>
              <w:tabs>
                <w:tab w:val="left" w:pos="4156"/>
              </w:tabs>
              <w:ind w:left="76" w:right="226"/>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F3703A"/>
                <w:kern w:val="28"/>
                <w:sz w:val="16"/>
                <w:szCs w:val="16"/>
                <w14:cntxtAlts/>
              </w:rPr>
              <w:t xml:space="preserve">IOP:  Two (2) </w:t>
            </w:r>
            <w:r w:rsidRPr="00250284">
              <w:rPr>
                <w:rFonts w:ascii="Century Gothic" w:eastAsia="Times New Roman" w:hAnsi="Century Gothic" w:cs="Times New Roman"/>
                <w:bCs/>
                <w:kern w:val="28"/>
                <w:sz w:val="16"/>
                <w:szCs w:val="16"/>
                <w14:cntxtAlts/>
              </w:rPr>
              <w:t>IOP Days Equal</w:t>
            </w:r>
            <w:r>
              <w:rPr>
                <w:rFonts w:ascii="Century Gothic" w:eastAsia="Times New Roman" w:hAnsi="Century Gothic" w:cs="Times New Roman"/>
                <w:b/>
                <w:bCs/>
                <w:color w:val="F3703A"/>
                <w:kern w:val="28"/>
                <w:sz w:val="16"/>
                <w:szCs w:val="16"/>
                <w14:cntxtAlts/>
              </w:rPr>
              <w:t xml:space="preserve"> One (1) </w:t>
            </w:r>
            <w:r w:rsidRPr="00250284">
              <w:rPr>
                <w:rFonts w:ascii="Century Gothic" w:eastAsia="Times New Roman" w:hAnsi="Century Gothic" w:cs="Times New Roman"/>
                <w:bCs/>
                <w:kern w:val="28"/>
                <w:sz w:val="16"/>
                <w:szCs w:val="16"/>
                <w14:cntxtAlts/>
              </w:rPr>
              <w:t>Inpatient Day</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250284" w:rsidRDefault="002C76F3" w:rsidP="00F72706">
            <w:pPr>
              <w:widowControl/>
              <w:autoSpaceDE w:val="0"/>
              <w:autoSpaceDN w:val="0"/>
              <w:adjustRightInd w:val="0"/>
              <w:ind w:left="256" w:right="226"/>
              <w:jc w:val="center"/>
              <w:rPr>
                <w:rFonts w:ascii="Century Gothic" w:hAnsi="Century Gothic"/>
                <w:i/>
                <w:sz w:val="16"/>
                <w:szCs w:val="16"/>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643278" w:rsidTr="00F72706">
        <w:trPr>
          <w:trHeight w:val="191"/>
          <w:jc w:val="center"/>
        </w:trPr>
        <w:tc>
          <w:tcPr>
            <w:tcW w:w="11510"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2C76F3" w:rsidRPr="00854238" w:rsidRDefault="002C76F3" w:rsidP="00E90DA8">
            <w:pPr>
              <w:pStyle w:val="ListParagraph"/>
              <w:numPr>
                <w:ilvl w:val="0"/>
                <w:numId w:val="47"/>
              </w:numPr>
              <w:ind w:left="432" w:right="216"/>
              <w:jc w:val="left"/>
              <w:rPr>
                <w:rFonts w:ascii="Century Gothic" w:eastAsia="Times New Roman" w:hAnsi="Century Gothic" w:cs="Times New Roman"/>
                <w:b/>
                <w:bCs/>
                <w:i/>
                <w:color w:val="000000" w:themeColor="text1"/>
                <w:kern w:val="28"/>
                <w:sz w:val="16"/>
                <w:szCs w:val="16"/>
                <w14:cntxtAlts/>
              </w:rPr>
            </w:pPr>
            <w:r w:rsidRPr="00854238">
              <w:rPr>
                <w:rFonts w:ascii="Century Gothic" w:eastAsia="Times New Roman" w:hAnsi="Century Gothic" w:cs="Times New Roman"/>
                <w:b/>
                <w:bCs/>
                <w:i/>
                <w:color w:val="000000" w:themeColor="text1"/>
                <w:kern w:val="28"/>
                <w:sz w:val="16"/>
                <w:szCs w:val="16"/>
                <w14:cntxtAlts/>
              </w:rPr>
              <w:t>OUTPATIENT OFFICE VISITS</w:t>
            </w:r>
          </w:p>
        </w:tc>
      </w:tr>
      <w:tr w:rsidR="002C76F3" w:rsidRPr="00643278" w:rsidTr="00F72706">
        <w:trPr>
          <w:trHeight w:val="1964"/>
          <w:jc w:val="center"/>
        </w:trPr>
        <w:tc>
          <w:tcPr>
            <w:tcW w:w="3050" w:type="dxa"/>
            <w:tcBorders>
              <w:top w:val="single" w:sz="8" w:space="0" w:color="000000"/>
              <w:left w:val="single" w:sz="8" w:space="0" w:color="000000"/>
              <w:bottom w:val="single" w:sz="4" w:space="0" w:color="auto"/>
              <w:right w:val="single" w:sz="8" w:space="0" w:color="000000"/>
            </w:tcBorders>
          </w:tcPr>
          <w:p w:rsidR="002C76F3" w:rsidRPr="00AC33A8" w:rsidRDefault="002C76F3" w:rsidP="00F72706">
            <w:pPr>
              <w:pBdr>
                <w:bar w:val="single" w:sz="8" w:color="000000"/>
              </w:pBdr>
              <w:tabs>
                <w:tab w:val="left" w:pos="4156"/>
              </w:tabs>
              <w:ind w:right="226"/>
              <w:jc w:val="left"/>
              <w:rPr>
                <w:rFonts w:ascii="Century Gothic" w:hAnsi="Century Gothic"/>
                <w:sz w:val="8"/>
                <w:szCs w:val="8"/>
              </w:rPr>
            </w:pPr>
            <w:r>
              <w:rPr>
                <w:rFonts w:ascii="Century Gothic" w:hAnsi="Century Gothic"/>
                <w:sz w:val="16"/>
                <w:szCs w:val="16"/>
              </w:rPr>
              <w:t>Outpatient Office Visits</w:t>
            </w:r>
          </w:p>
          <w:p w:rsidR="002C76F3" w:rsidRPr="00AC33A8" w:rsidRDefault="002C76F3" w:rsidP="00F72706">
            <w:pPr>
              <w:pBdr>
                <w:bar w:val="single" w:sz="8" w:color="000000"/>
              </w:pBdr>
              <w:ind w:right="260"/>
              <w:jc w:val="left"/>
              <w:rPr>
                <w:rFonts w:ascii="Century Gothic" w:eastAsia="Times New Roman" w:hAnsi="Century Gothic" w:cs="Times New Roman"/>
                <w:b/>
                <w:bCs/>
                <w:color w:val="00416D"/>
                <w:kern w:val="28"/>
                <w:sz w:val="8"/>
                <w:szCs w:val="8"/>
                <w14:cntxtAlts/>
              </w:rPr>
            </w:pPr>
          </w:p>
          <w:p w:rsidR="002C76F3" w:rsidRPr="008032D1" w:rsidRDefault="002C76F3" w:rsidP="00F72706">
            <w:pPr>
              <w:ind w:right="260"/>
              <w:jc w:val="left"/>
              <w:rPr>
                <w:rFonts w:ascii="Century Gothic" w:eastAsia="Times New Roman" w:hAnsi="Century Gothic" w:cs="Times New Roman"/>
                <w:b/>
                <w:bCs/>
                <w:color w:val="00416D"/>
                <w:kern w:val="28"/>
                <w:sz w:val="16"/>
                <w:szCs w:val="16"/>
                <w14:cntxtAlts/>
              </w:rPr>
            </w:pPr>
          </w:p>
        </w:tc>
        <w:tc>
          <w:tcPr>
            <w:tcW w:w="4230" w:type="dxa"/>
            <w:tcBorders>
              <w:top w:val="single" w:sz="8" w:space="0" w:color="000000"/>
              <w:left w:val="single" w:sz="8" w:space="0" w:color="000000"/>
              <w:bottom w:val="single" w:sz="8" w:space="0" w:color="000000"/>
              <w:right w:val="single" w:sz="8" w:space="0" w:color="000000"/>
            </w:tcBorders>
          </w:tcPr>
          <w:p w:rsidR="002C76F3" w:rsidRPr="00751FC1" w:rsidRDefault="002C76F3" w:rsidP="00F72706">
            <w:pPr>
              <w:ind w:left="76" w:right="260"/>
              <w:rPr>
                <w:rFonts w:ascii="Century Gothic" w:eastAsia="Times New Roman" w:hAnsi="Century Gothic" w:cs="Times New Roman"/>
                <w:bCs/>
                <w:kern w:val="28"/>
                <w:sz w:val="8"/>
                <w:szCs w:val="8"/>
                <w14:cntxtAlts/>
              </w:rPr>
            </w:pPr>
            <w:r>
              <w:rPr>
                <w:rFonts w:ascii="Century Gothic" w:eastAsia="Times New Roman" w:hAnsi="Century Gothic" w:cs="Times New Roman"/>
                <w:b/>
                <w:bCs/>
                <w:color w:val="00416D"/>
                <w:kern w:val="28"/>
                <w:sz w:val="18"/>
                <w:szCs w:val="18"/>
                <w14:cntxtAlts/>
              </w:rPr>
              <w:t xml:space="preserve">LIMITATIONS:   </w:t>
            </w:r>
            <w:r>
              <w:rPr>
                <w:rFonts w:ascii="Century Gothic" w:eastAsia="Times New Roman" w:hAnsi="Century Gothic" w:cs="Times New Roman"/>
                <w:bCs/>
                <w:kern w:val="28"/>
                <w:sz w:val="16"/>
                <w:szCs w:val="16"/>
                <w14:cntxtAlts/>
              </w:rPr>
              <w:t xml:space="preserve">Outpatient Office Visits Limited to </w:t>
            </w:r>
            <w:r>
              <w:rPr>
                <w:rFonts w:ascii="Century Gothic" w:eastAsia="Times New Roman" w:hAnsi="Century Gothic" w:cs="Times New Roman"/>
                <w:b/>
                <w:bCs/>
                <w:color w:val="E36C0A" w:themeColor="accent6" w:themeShade="BF"/>
                <w:kern w:val="28"/>
                <w:sz w:val="16"/>
                <w:szCs w:val="16"/>
                <w14:cntxtAlts/>
              </w:rPr>
              <w:t>30 Visits/Sessions/Group Therapy Sessions (</w:t>
            </w:r>
            <w:r w:rsidRPr="00751FC1">
              <w:rPr>
                <w:rFonts w:ascii="Century Gothic" w:eastAsia="Times New Roman" w:hAnsi="Century Gothic" w:cs="Times New Roman"/>
                <w:bCs/>
                <w:kern w:val="28"/>
                <w:sz w:val="16"/>
                <w:szCs w:val="16"/>
                <w14:cntxtAlts/>
              </w:rPr>
              <w:t xml:space="preserve">or any combination thereof) Total </w:t>
            </w:r>
            <w:r w:rsidRPr="00F531C8">
              <w:rPr>
                <w:rFonts w:ascii="Century Gothic" w:eastAsia="Times New Roman" w:hAnsi="Century Gothic" w:cs="Times New Roman"/>
                <w:b/>
                <w:bCs/>
                <w:color w:val="E36C0A" w:themeColor="accent6" w:themeShade="BF"/>
                <w:kern w:val="28"/>
                <w:sz w:val="16"/>
                <w:szCs w:val="16"/>
                <w14:cntxtAlts/>
              </w:rPr>
              <w:t>Each Calendar Year</w:t>
            </w:r>
            <w:r>
              <w:rPr>
                <w:rFonts w:ascii="Century Gothic" w:eastAsia="Times New Roman" w:hAnsi="Century Gothic" w:cs="Times New Roman"/>
                <w:b/>
                <w:bCs/>
                <w:color w:val="E36C0A" w:themeColor="accent6" w:themeShade="BF"/>
                <w:kern w:val="28"/>
                <w:sz w:val="16"/>
                <w:szCs w:val="16"/>
                <w14:cntxtAlts/>
              </w:rPr>
              <w:t xml:space="preserve">, Combined </w:t>
            </w:r>
            <w:r w:rsidRPr="00751FC1">
              <w:rPr>
                <w:rFonts w:ascii="Century Gothic" w:eastAsia="Times New Roman" w:hAnsi="Century Gothic" w:cs="Times New Roman"/>
                <w:bCs/>
                <w:kern w:val="28"/>
                <w:sz w:val="16"/>
                <w:szCs w:val="16"/>
                <w14:cntxtAlts/>
              </w:rPr>
              <w:t>Mental Health, Substance Abuse, and Eating Disorder Programs</w:t>
            </w:r>
          </w:p>
          <w:p w:rsidR="002C76F3" w:rsidRDefault="002C76F3" w:rsidP="00F72706">
            <w:pPr>
              <w:widowControl/>
              <w:autoSpaceDE w:val="0"/>
              <w:autoSpaceDN w:val="0"/>
              <w:adjustRightInd w:val="0"/>
              <w:ind w:left="76" w:right="180"/>
              <w:rPr>
                <w:rFonts w:ascii="Century Gothic" w:eastAsia="Times New Roman" w:hAnsi="Century Gothic" w:cs="Times New Roman"/>
                <w:color w:val="000000"/>
                <w:kern w:val="28"/>
                <w:sz w:val="16"/>
                <w:szCs w:val="16"/>
                <w14:cntxtAlts/>
              </w:rPr>
            </w:pPr>
          </w:p>
          <w:p w:rsidR="002C76F3" w:rsidRPr="003A784F" w:rsidRDefault="002C76F3" w:rsidP="00F72706">
            <w:pPr>
              <w:widowControl/>
              <w:autoSpaceDE w:val="0"/>
              <w:autoSpaceDN w:val="0"/>
              <w:adjustRightInd w:val="0"/>
              <w:ind w:left="76" w:right="180"/>
              <w:rPr>
                <w:rFonts w:ascii="Century Gothic" w:eastAsia="Times New Roman" w:hAnsi="Century Gothic" w:cs="Times New Roman"/>
                <w:color w:val="000000"/>
                <w:kern w:val="28"/>
                <w:sz w:val="12"/>
                <w:szCs w:val="12"/>
                <w14:cntxtAlts/>
              </w:rPr>
            </w:pPr>
            <w:r w:rsidRPr="007A690F">
              <w:rPr>
                <w:rFonts w:ascii="Century Gothic" w:eastAsia="Times New Roman" w:hAnsi="Century Gothic" w:cs="Times New Roman"/>
                <w:color w:val="000000"/>
                <w:kern w:val="28"/>
                <w:sz w:val="16"/>
                <w:szCs w:val="16"/>
                <w14:cntxtAlts/>
              </w:rPr>
              <w:t xml:space="preserve">Covered At </w:t>
            </w:r>
            <w:r w:rsidRPr="00F52F92">
              <w:rPr>
                <w:rFonts w:ascii="Century Gothic" w:eastAsia="Times New Roman" w:hAnsi="Century Gothic" w:cs="Times New Roman"/>
                <w:b/>
                <w:bCs/>
                <w:color w:val="E36C0A" w:themeColor="accent6" w:themeShade="BF"/>
                <w:kern w:val="28"/>
                <w:sz w:val="16"/>
                <w:szCs w:val="16"/>
                <w14:cntxtAlts/>
              </w:rPr>
              <w:t>100%</w:t>
            </w:r>
            <w:r w:rsidRPr="00F52F92">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Of Allowed Amount After Copay</w:t>
            </w:r>
          </w:p>
          <w:p w:rsidR="002C76F3" w:rsidRPr="006C5E4F" w:rsidRDefault="002C76F3" w:rsidP="00F72706">
            <w:pPr>
              <w:tabs>
                <w:tab w:val="left" w:pos="4156"/>
              </w:tabs>
              <w:ind w:left="76" w:right="226"/>
              <w:jc w:val="left"/>
              <w:rPr>
                <w:rFonts w:ascii="Century Gothic" w:eastAsia="Times New Roman" w:hAnsi="Century Gothic" w:cs="Times New Roman"/>
                <w:color w:val="000000"/>
                <w:kern w:val="28"/>
                <w:sz w:val="16"/>
                <w:szCs w:val="16"/>
                <w14:cntxtAlts/>
              </w:rPr>
            </w:pPr>
            <w:r w:rsidRPr="007A690F">
              <w:rPr>
                <w:rFonts w:ascii="Century Gothic" w:eastAsia="Times New Roman" w:hAnsi="Century Gothic" w:cs="Times New Roman"/>
                <w:b/>
                <w:bCs/>
                <w:color w:val="000000"/>
                <w:kern w:val="28"/>
                <w:sz w:val="16"/>
                <w:szCs w:val="16"/>
                <w14:cntxtAlts/>
              </w:rPr>
              <w:t xml:space="preserve">Patient Responsibility: </w:t>
            </w:r>
            <w:r w:rsidRPr="00F52F92">
              <w:rPr>
                <w:rFonts w:ascii="Century Gothic" w:eastAsia="Times New Roman" w:hAnsi="Century Gothic" w:cs="Times New Roman"/>
                <w:b/>
                <w:bCs/>
                <w:color w:val="E36C0A" w:themeColor="accent6" w:themeShade="BF"/>
                <w:kern w:val="28"/>
                <w:sz w:val="16"/>
                <w:szCs w:val="16"/>
                <w14:cntxtAlts/>
              </w:rPr>
              <w:t>$30</w:t>
            </w:r>
            <w:r w:rsidRPr="00F52F92">
              <w:rPr>
                <w:rFonts w:ascii="Century Gothic" w:eastAsia="Times New Roman" w:hAnsi="Century Gothic" w:cs="Times New Roman"/>
                <w:b/>
                <w:color w:val="E36C0A" w:themeColor="accent6" w:themeShade="BF"/>
                <w:kern w:val="28"/>
                <w:sz w:val="16"/>
                <w:szCs w:val="16"/>
                <w14:cntxtAlts/>
              </w:rPr>
              <w:t xml:space="preserve"> </w:t>
            </w:r>
            <w:r w:rsidRPr="007A690F">
              <w:rPr>
                <w:rFonts w:ascii="Century Gothic" w:eastAsia="Times New Roman" w:hAnsi="Century Gothic" w:cs="Times New Roman"/>
                <w:color w:val="000000"/>
                <w:kern w:val="28"/>
                <w:sz w:val="16"/>
                <w:szCs w:val="16"/>
                <w14:cntxtAlts/>
              </w:rPr>
              <w:t>Copay Per Visit/Session/Group Therapy Session</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250284" w:rsidRDefault="002C76F3" w:rsidP="00F72706">
            <w:pPr>
              <w:widowControl/>
              <w:autoSpaceDE w:val="0"/>
              <w:autoSpaceDN w:val="0"/>
              <w:adjustRightInd w:val="0"/>
              <w:ind w:left="256" w:right="226"/>
              <w:jc w:val="center"/>
              <w:rPr>
                <w:rFonts w:ascii="Century Gothic" w:eastAsia="Times New Roman" w:hAnsi="Century Gothic" w:cs="Times New Roman"/>
                <w:b/>
                <w:bCs/>
                <w:color w:val="F3703A"/>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bl>
    <w:p w:rsidR="002356C1" w:rsidRDefault="002356C1"/>
    <w:p w:rsidR="002356C1" w:rsidRDefault="002356C1"/>
    <w:p w:rsidR="002356C1" w:rsidRDefault="002356C1"/>
    <w:p w:rsidR="002356C1" w:rsidRDefault="002356C1"/>
    <w:p w:rsidR="002356C1" w:rsidRDefault="002356C1"/>
    <w:p w:rsidR="002356C1" w:rsidRDefault="002356C1"/>
    <w:p w:rsidR="002356C1" w:rsidRDefault="002356C1"/>
    <w:tbl>
      <w:tblPr>
        <w:tblW w:w="11510" w:type="dxa"/>
        <w:jc w:val="center"/>
        <w:tblLayout w:type="fixed"/>
        <w:tblCellMar>
          <w:top w:w="14" w:type="dxa"/>
          <w:left w:w="14" w:type="dxa"/>
          <w:bottom w:w="14" w:type="dxa"/>
          <w:right w:w="14" w:type="dxa"/>
        </w:tblCellMar>
        <w:tblLook w:val="0000" w:firstRow="0" w:lastRow="0" w:firstColumn="0" w:lastColumn="0" w:noHBand="0" w:noVBand="0"/>
      </w:tblPr>
      <w:tblGrid>
        <w:gridCol w:w="10"/>
        <w:gridCol w:w="3040"/>
        <w:gridCol w:w="4230"/>
        <w:gridCol w:w="4230"/>
      </w:tblGrid>
      <w:tr w:rsidR="002C76F3" w:rsidRPr="00273D4A" w:rsidTr="00F72706">
        <w:trPr>
          <w:trHeight w:val="12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273D4A" w:rsidRDefault="002C76F3" w:rsidP="00F72706">
            <w:pPr>
              <w:ind w:right="260"/>
              <w:jc w:val="left"/>
              <w:rPr>
                <w:rFonts w:ascii="Century Gothic" w:hAnsi="Century Gothic"/>
                <w:color w:val="000000" w:themeColor="text1"/>
                <w:sz w:val="18"/>
                <w:szCs w:val="18"/>
              </w:rPr>
            </w:pPr>
            <w:r w:rsidRPr="00273D4A">
              <w:rPr>
                <w:rFonts w:ascii="Century Gothic" w:eastAsia="Times New Roman" w:hAnsi="Century Gothic" w:cs="Times New Roman"/>
                <w:b/>
                <w:bCs/>
                <w:color w:val="000000" w:themeColor="text1"/>
                <w:kern w:val="28"/>
                <w:sz w:val="18"/>
                <w:szCs w:val="18"/>
                <w14:cntxtAlts/>
              </w:rPr>
              <w:t>APPLIED BEHAVIOR ANALYSIS (ABA) FOR THE TREATMENT OF AUTISM SPECTRUM DISORDERS</w:t>
            </w:r>
          </w:p>
        </w:tc>
      </w:tr>
      <w:tr w:rsidR="002C76F3" w:rsidRPr="000B2F53" w:rsidTr="00F72706">
        <w:trPr>
          <w:trHeight w:val="191"/>
          <w:jc w:val="center"/>
        </w:trPr>
        <w:tc>
          <w:tcPr>
            <w:tcW w:w="3050" w:type="dxa"/>
            <w:gridSpan w:val="2"/>
            <w:tcBorders>
              <w:top w:val="single" w:sz="8" w:space="0" w:color="000000"/>
              <w:left w:val="single" w:sz="8" w:space="0" w:color="000000"/>
              <w:bottom w:val="single" w:sz="8" w:space="0" w:color="000000"/>
              <w:right w:val="single" w:sz="8" w:space="0" w:color="000000"/>
            </w:tcBorders>
            <w:vAlign w:val="center"/>
          </w:tcPr>
          <w:p w:rsidR="002C76F3" w:rsidRPr="000B2F53" w:rsidRDefault="002C76F3" w:rsidP="00F72706">
            <w:pPr>
              <w:ind w:right="75"/>
              <w:jc w:val="center"/>
              <w:rPr>
                <w:rFonts w:ascii="Century Gothic" w:hAnsi="Century Gothic"/>
                <w:color w:val="4F6228" w:themeColor="accent3" w:themeShade="80"/>
                <w:sz w:val="16"/>
                <w:szCs w:val="16"/>
              </w:rPr>
            </w:pPr>
            <w:r w:rsidRPr="000B2F53">
              <w:rPr>
                <w:rFonts w:ascii="Century Gothic" w:eastAsia="Times New Roman" w:hAnsi="Century Gothic" w:cs="Times New Roman"/>
                <w:b/>
                <w:bCs/>
                <w:color w:val="4F6228" w:themeColor="accent3" w:themeShade="80"/>
                <w:kern w:val="28"/>
                <w:sz w:val="18"/>
                <w:szCs w:val="18"/>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Out-of-Network</w:t>
            </w:r>
          </w:p>
        </w:tc>
      </w:tr>
      <w:tr w:rsidR="002C76F3" w:rsidRPr="00643278" w:rsidTr="00F72706">
        <w:tblPrEx>
          <w:tblCellMar>
            <w:top w:w="0" w:type="dxa"/>
            <w:left w:w="0" w:type="dxa"/>
            <w:bottom w:w="0" w:type="dxa"/>
            <w:right w:w="0" w:type="dxa"/>
          </w:tblCellMar>
        </w:tblPrEx>
        <w:trPr>
          <w:gridBefore w:val="1"/>
          <w:wBefore w:w="10" w:type="dxa"/>
          <w:trHeight w:hRule="exact" w:val="1703"/>
          <w:jc w:val="center"/>
        </w:trPr>
        <w:tc>
          <w:tcPr>
            <w:tcW w:w="3040" w:type="dxa"/>
            <w:tcBorders>
              <w:top w:val="single" w:sz="8" w:space="0" w:color="000000"/>
              <w:left w:val="single" w:sz="8" w:space="0" w:color="000000"/>
              <w:bottom w:val="single" w:sz="8" w:space="0" w:color="000000"/>
              <w:right w:val="single" w:sz="8" w:space="0" w:color="000000"/>
            </w:tcBorders>
          </w:tcPr>
          <w:p w:rsidR="002C76F3" w:rsidRDefault="002C76F3" w:rsidP="00F72706">
            <w:pPr>
              <w:pStyle w:val="ListParagraph"/>
              <w:tabs>
                <w:tab w:val="left" w:pos="4156"/>
              </w:tabs>
              <w:ind w:left="90" w:right="226"/>
              <w:jc w:val="left"/>
              <w:rPr>
                <w:rFonts w:ascii="Century Gothic" w:hAnsi="Century Gothic"/>
                <w:sz w:val="16"/>
                <w:szCs w:val="16"/>
              </w:rPr>
            </w:pPr>
            <w:bookmarkStart w:id="5" w:name="_Hlk24366512"/>
            <w:r>
              <w:rPr>
                <w:rFonts w:ascii="Century Gothic" w:hAnsi="Century Gothic"/>
                <w:sz w:val="16"/>
                <w:szCs w:val="16"/>
              </w:rPr>
              <w:lastRenderedPageBreak/>
              <w:t>Applied Behavior Analysis (ABA) for the Treatment of Autism Spectrum Disorders</w:t>
            </w:r>
          </w:p>
          <w:p w:rsidR="002C76F3" w:rsidRDefault="002C76F3" w:rsidP="00F72706">
            <w:pPr>
              <w:widowControl/>
              <w:autoSpaceDE w:val="0"/>
              <w:autoSpaceDN w:val="0"/>
              <w:adjustRightInd w:val="0"/>
              <w:ind w:left="90"/>
              <w:jc w:val="left"/>
              <w:rPr>
                <w:rFonts w:ascii="CenturyGothic" w:hAnsi="CenturyGothic" w:cs="CenturyGothic"/>
                <w:b/>
                <w:sz w:val="16"/>
                <w:szCs w:val="16"/>
              </w:rPr>
            </w:pPr>
          </w:p>
          <w:p w:rsidR="002C76F3" w:rsidRPr="003053D5" w:rsidRDefault="002C76F3" w:rsidP="00F72706">
            <w:pPr>
              <w:widowControl/>
              <w:autoSpaceDE w:val="0"/>
              <w:autoSpaceDN w:val="0"/>
              <w:adjustRightInd w:val="0"/>
              <w:ind w:left="90"/>
              <w:jc w:val="left"/>
              <w:rPr>
                <w:rFonts w:ascii="CenturyGothic" w:hAnsi="CenturyGothic" w:cs="CenturyGothic"/>
                <w:b/>
                <w:sz w:val="16"/>
                <w:szCs w:val="16"/>
              </w:rPr>
            </w:pPr>
            <w:r w:rsidRPr="003053D5">
              <w:rPr>
                <w:rFonts w:ascii="CenturyGothic" w:hAnsi="CenturyGothic" w:cs="CenturyGothic"/>
                <w:b/>
                <w:sz w:val="16"/>
                <w:szCs w:val="16"/>
              </w:rPr>
              <w:t xml:space="preserve">Based </w:t>
            </w:r>
            <w:r>
              <w:rPr>
                <w:rFonts w:ascii="CenturyGothic" w:hAnsi="CenturyGothic" w:cs="CenturyGothic"/>
                <w:b/>
                <w:sz w:val="16"/>
                <w:szCs w:val="16"/>
              </w:rPr>
              <w:t>on Eligibility a</w:t>
            </w:r>
            <w:r w:rsidRPr="003053D5">
              <w:rPr>
                <w:rFonts w:ascii="CenturyGothic" w:hAnsi="CenturyGothic" w:cs="CenturyGothic"/>
                <w:b/>
                <w:sz w:val="16"/>
                <w:szCs w:val="16"/>
              </w:rPr>
              <w:t>nd Clinical Criteria Being Met</w:t>
            </w:r>
          </w:p>
        </w:tc>
        <w:tc>
          <w:tcPr>
            <w:tcW w:w="4230" w:type="dxa"/>
            <w:tcBorders>
              <w:top w:val="single" w:sz="8" w:space="0" w:color="000000"/>
              <w:left w:val="single" w:sz="8" w:space="0" w:color="000000"/>
              <w:bottom w:val="single" w:sz="8" w:space="0" w:color="000000"/>
              <w:right w:val="single" w:sz="8" w:space="0" w:color="000000"/>
            </w:tcBorders>
          </w:tcPr>
          <w:p w:rsidR="002C76F3" w:rsidRDefault="002C76F3" w:rsidP="00F72706">
            <w:pPr>
              <w:tabs>
                <w:tab w:val="left" w:pos="4156"/>
              </w:tabs>
              <w:ind w:left="91" w:right="226"/>
              <w:rPr>
                <w:rFonts w:ascii="Century Gothic" w:hAnsi="Century Gothic"/>
                <w:b/>
                <w:sz w:val="16"/>
                <w:szCs w:val="16"/>
              </w:rPr>
            </w:pPr>
            <w:r>
              <w:rPr>
                <w:rFonts w:ascii="Century Gothic" w:hAnsi="Century Gothic"/>
                <w:b/>
                <w:sz w:val="16"/>
                <w:szCs w:val="16"/>
              </w:rPr>
              <w:t>Pre-c</w:t>
            </w:r>
            <w:r w:rsidRPr="0055267B">
              <w:rPr>
                <w:rFonts w:ascii="Century Gothic" w:hAnsi="Century Gothic"/>
                <w:b/>
                <w:sz w:val="16"/>
                <w:szCs w:val="16"/>
              </w:rPr>
              <w:t>ertification Required</w:t>
            </w:r>
          </w:p>
          <w:p w:rsidR="002C76F3" w:rsidRPr="00CC1C9E" w:rsidRDefault="002C76F3" w:rsidP="00F72706">
            <w:pPr>
              <w:tabs>
                <w:tab w:val="left" w:pos="4156"/>
              </w:tabs>
              <w:ind w:left="91" w:right="226"/>
              <w:rPr>
                <w:rFonts w:ascii="Century Gothic" w:hAnsi="Century Gothic"/>
                <w:b/>
                <w:sz w:val="8"/>
                <w:szCs w:val="8"/>
              </w:rPr>
            </w:pPr>
            <w:r w:rsidRPr="0055267B">
              <w:rPr>
                <w:rFonts w:ascii="Century Gothic" w:hAnsi="Century Gothic"/>
                <w:b/>
                <w:sz w:val="16"/>
                <w:szCs w:val="16"/>
              </w:rPr>
              <w:t>Call 800-677-4544</w:t>
            </w:r>
          </w:p>
          <w:p w:rsidR="002C76F3" w:rsidRPr="00CC1C9E" w:rsidRDefault="002C76F3" w:rsidP="00F72706">
            <w:pPr>
              <w:keepNext/>
              <w:keepLines/>
              <w:ind w:left="91" w:right="226"/>
              <w:rPr>
                <w:rFonts w:ascii="Century Gothic" w:hAnsi="Century Gothic" w:cs="Arial"/>
                <w:spacing w:val="-2"/>
                <w:sz w:val="8"/>
                <w:szCs w:val="8"/>
              </w:rPr>
            </w:pPr>
          </w:p>
          <w:p w:rsidR="002C76F3" w:rsidRPr="00CC1C9E" w:rsidRDefault="002C76F3" w:rsidP="00F72706">
            <w:pPr>
              <w:keepNext/>
              <w:keepLines/>
              <w:ind w:left="91" w:right="226"/>
              <w:rPr>
                <w:rFonts w:ascii="Century Gothic" w:hAnsi="Century Gothic" w:cs="Arial"/>
                <w:spacing w:val="-2"/>
                <w:sz w:val="8"/>
                <w:szCs w:val="8"/>
              </w:rPr>
            </w:pPr>
            <w:r w:rsidRPr="00F52F92">
              <w:rPr>
                <w:rFonts w:ascii="Century Gothic" w:eastAsia="Times New Roman" w:hAnsi="Century Gothic" w:cs="Times New Roman"/>
                <w:b/>
                <w:bCs/>
                <w:color w:val="E36C0A" w:themeColor="accent6" w:themeShade="BF"/>
                <w:kern w:val="28"/>
                <w:sz w:val="16"/>
                <w:szCs w:val="16"/>
                <w14:cntxtAlts/>
              </w:rPr>
              <w:t>Ages 0-9:</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 xml:space="preserve">Up to </w:t>
            </w:r>
            <w:r w:rsidRPr="00F52F92">
              <w:rPr>
                <w:rFonts w:ascii="Century Gothic" w:eastAsia="Times New Roman" w:hAnsi="Century Gothic" w:cs="Times New Roman"/>
                <w:b/>
                <w:bCs/>
                <w:color w:val="E36C0A" w:themeColor="accent6" w:themeShade="BF"/>
                <w:kern w:val="28"/>
                <w:sz w:val="16"/>
                <w:szCs w:val="16"/>
                <w14:cntxtAlts/>
              </w:rPr>
              <w:t xml:space="preserve">$20,000 </w:t>
            </w:r>
            <w:r w:rsidRPr="00CC1C9E">
              <w:rPr>
                <w:rFonts w:ascii="Century Gothic" w:hAnsi="Century Gothic" w:cs="Arial"/>
                <w:spacing w:val="-2"/>
                <w:sz w:val="16"/>
                <w:szCs w:val="16"/>
              </w:rPr>
              <w:t>per child per calendar year</w:t>
            </w:r>
          </w:p>
          <w:p w:rsidR="002C76F3" w:rsidRPr="00CC1C9E" w:rsidRDefault="002C76F3" w:rsidP="00F72706">
            <w:pPr>
              <w:keepNext/>
              <w:keepLines/>
              <w:ind w:left="91" w:right="226"/>
              <w:rPr>
                <w:rFonts w:ascii="Century Gothic" w:hAnsi="Century Gothic" w:cs="Arial"/>
                <w:spacing w:val="-2"/>
                <w:sz w:val="8"/>
                <w:szCs w:val="8"/>
              </w:rPr>
            </w:pPr>
            <w:r w:rsidRPr="00F52F92">
              <w:rPr>
                <w:rFonts w:ascii="Century Gothic" w:eastAsia="Times New Roman" w:hAnsi="Century Gothic" w:cs="Times New Roman"/>
                <w:b/>
                <w:bCs/>
                <w:color w:val="E36C0A" w:themeColor="accent6" w:themeShade="BF"/>
                <w:kern w:val="28"/>
                <w:sz w:val="16"/>
                <w:szCs w:val="16"/>
                <w14:cntxtAlts/>
              </w:rPr>
              <w:t>Ages 10-13:</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 xml:space="preserve">Up to </w:t>
            </w:r>
            <w:r w:rsidRPr="00F52F92">
              <w:rPr>
                <w:rFonts w:ascii="Century Gothic" w:eastAsia="Times New Roman" w:hAnsi="Century Gothic" w:cs="Times New Roman"/>
                <w:b/>
                <w:bCs/>
                <w:color w:val="E36C0A" w:themeColor="accent6" w:themeShade="BF"/>
                <w:kern w:val="28"/>
                <w:sz w:val="16"/>
                <w:szCs w:val="16"/>
                <w14:cntxtAlts/>
              </w:rPr>
              <w:t xml:space="preserve">$15,000 </w:t>
            </w:r>
            <w:r w:rsidRPr="00CC1C9E">
              <w:rPr>
                <w:rFonts w:ascii="Century Gothic" w:hAnsi="Century Gothic" w:cs="Arial"/>
                <w:spacing w:val="-2"/>
                <w:sz w:val="16"/>
                <w:szCs w:val="16"/>
              </w:rPr>
              <w:t>per child per calendar year</w:t>
            </w:r>
          </w:p>
          <w:p w:rsidR="002C76F3" w:rsidRDefault="002C76F3" w:rsidP="00F72706">
            <w:pPr>
              <w:tabs>
                <w:tab w:val="left" w:pos="4156"/>
              </w:tabs>
              <w:ind w:left="91" w:right="226"/>
              <w:rPr>
                <w:rFonts w:ascii="Century Gothic" w:hAnsi="Century Gothic"/>
                <w:b/>
                <w:sz w:val="16"/>
                <w:szCs w:val="16"/>
              </w:rPr>
            </w:pPr>
            <w:r w:rsidRPr="00F52F92">
              <w:rPr>
                <w:rFonts w:ascii="Century Gothic" w:eastAsia="Times New Roman" w:hAnsi="Century Gothic" w:cs="Times New Roman"/>
                <w:b/>
                <w:bCs/>
                <w:color w:val="E36C0A" w:themeColor="accent6" w:themeShade="BF"/>
                <w:kern w:val="28"/>
                <w:sz w:val="16"/>
                <w:szCs w:val="16"/>
                <w14:cntxtAlts/>
              </w:rPr>
              <w:t>Ages 14-18:</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 xml:space="preserve">Up to </w:t>
            </w:r>
            <w:r w:rsidRPr="00F52F92">
              <w:rPr>
                <w:rFonts w:ascii="Century Gothic" w:eastAsia="Times New Roman" w:hAnsi="Century Gothic" w:cs="Times New Roman"/>
                <w:b/>
                <w:bCs/>
                <w:color w:val="E36C0A" w:themeColor="accent6" w:themeShade="BF"/>
                <w:kern w:val="28"/>
                <w:sz w:val="16"/>
                <w:szCs w:val="16"/>
                <w14:cntxtAlts/>
              </w:rPr>
              <w:t>$10,000</w:t>
            </w:r>
            <w:r w:rsidRPr="00F52F92">
              <w:rPr>
                <w:rFonts w:ascii="Century Gothic" w:hAnsi="Century Gothic" w:cs="Arial"/>
                <w:color w:val="E36C0A" w:themeColor="accent6" w:themeShade="BF"/>
                <w:spacing w:val="-2"/>
                <w:sz w:val="16"/>
                <w:szCs w:val="16"/>
              </w:rPr>
              <w:t xml:space="preserve"> </w:t>
            </w:r>
            <w:r w:rsidRPr="00CC1C9E">
              <w:rPr>
                <w:rFonts w:ascii="Century Gothic" w:hAnsi="Century Gothic" w:cs="Arial"/>
                <w:spacing w:val="-2"/>
                <w:sz w:val="16"/>
                <w:szCs w:val="16"/>
              </w:rPr>
              <w:t>per child per calendar year</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Default="002C76F3" w:rsidP="00F72706">
            <w:pPr>
              <w:tabs>
                <w:tab w:val="left" w:pos="4156"/>
              </w:tabs>
              <w:ind w:left="256" w:right="226"/>
              <w:jc w:val="center"/>
              <w:rPr>
                <w:rFonts w:ascii="Century Gothic" w:hAnsi="Century Gothic"/>
                <w:b/>
                <w:sz w:val="16"/>
                <w:szCs w:val="16"/>
              </w:rPr>
            </w:pPr>
            <w:r w:rsidRPr="00334EF6">
              <w:rPr>
                <w:rFonts w:ascii="Century Gothic" w:eastAsia="Times New Roman" w:hAnsi="Century Gothic" w:cs="Times New Roman"/>
                <w:b/>
                <w:bCs/>
                <w:color w:val="E36C0A" w:themeColor="accent6" w:themeShade="BF"/>
                <w:kern w:val="28"/>
                <w:sz w:val="16"/>
                <w:szCs w:val="16"/>
                <w14:cntxtAlts/>
              </w:rPr>
              <w:t>NO OUT-OF NETWORK BENEFIT</w:t>
            </w:r>
          </w:p>
        </w:tc>
      </w:tr>
      <w:tr w:rsidR="002C76F3" w:rsidRPr="00273D4A" w:rsidTr="00F72706">
        <w:trPr>
          <w:trHeight w:val="12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273D4A" w:rsidRDefault="002C76F3" w:rsidP="00F72706">
            <w:pPr>
              <w:ind w:right="260"/>
              <w:jc w:val="left"/>
              <w:rPr>
                <w:rFonts w:ascii="Century Gothic" w:eastAsia="Times New Roman" w:hAnsi="Century Gothic" w:cs="Times New Roman"/>
                <w:b/>
                <w:bCs/>
                <w:color w:val="000000" w:themeColor="text1"/>
                <w:kern w:val="28"/>
                <w:sz w:val="18"/>
                <w:szCs w:val="18"/>
                <w14:cntxtAlts/>
              </w:rPr>
            </w:pPr>
            <w:r w:rsidRPr="00273D4A">
              <w:rPr>
                <w:rFonts w:ascii="Century Gothic" w:eastAsia="Times New Roman" w:hAnsi="Century Gothic" w:cs="Times New Roman"/>
                <w:b/>
                <w:bCs/>
                <w:color w:val="000000" w:themeColor="text1"/>
                <w:kern w:val="28"/>
                <w:sz w:val="18"/>
                <w:szCs w:val="18"/>
                <w14:cntxtAlts/>
              </w:rPr>
              <w:t>PROFESSIONAL SERVICES</w:t>
            </w:r>
          </w:p>
        </w:tc>
      </w:tr>
      <w:tr w:rsidR="002C76F3" w:rsidRPr="000B2F53" w:rsidTr="00F72706">
        <w:trPr>
          <w:trHeight w:val="191"/>
          <w:jc w:val="center"/>
        </w:trPr>
        <w:tc>
          <w:tcPr>
            <w:tcW w:w="3050" w:type="dxa"/>
            <w:gridSpan w:val="2"/>
            <w:tcBorders>
              <w:top w:val="single" w:sz="8" w:space="0" w:color="000000"/>
              <w:left w:val="single" w:sz="8" w:space="0" w:color="000000"/>
              <w:bottom w:val="single" w:sz="8" w:space="0" w:color="000000"/>
              <w:right w:val="single" w:sz="8" w:space="0" w:color="000000"/>
            </w:tcBorders>
            <w:vAlign w:val="center"/>
          </w:tcPr>
          <w:p w:rsidR="002C76F3" w:rsidRPr="000B2F53" w:rsidRDefault="002C76F3" w:rsidP="00F72706">
            <w:pPr>
              <w:ind w:right="75"/>
              <w:jc w:val="center"/>
              <w:rPr>
                <w:rFonts w:ascii="Century Gothic" w:hAnsi="Century Gothic"/>
                <w:color w:val="4F6228" w:themeColor="accent3" w:themeShade="80"/>
                <w:sz w:val="16"/>
                <w:szCs w:val="16"/>
              </w:rPr>
            </w:pPr>
            <w:r w:rsidRPr="000B2F53">
              <w:rPr>
                <w:rFonts w:ascii="Century Gothic" w:eastAsia="Times New Roman" w:hAnsi="Century Gothic" w:cs="Times New Roman"/>
                <w:b/>
                <w:bCs/>
                <w:color w:val="4F6228" w:themeColor="accent3" w:themeShade="80"/>
                <w:kern w:val="28"/>
                <w:sz w:val="18"/>
                <w:szCs w:val="18"/>
                <w14:cntxtAlts/>
              </w:rPr>
              <w:t>Benefits</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In-Network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0B2F53" w:rsidRDefault="002C76F3" w:rsidP="00F72706">
            <w:pPr>
              <w:ind w:right="75"/>
              <w:jc w:val="center"/>
              <w:rPr>
                <w:rFonts w:ascii="Century Gothic" w:eastAsia="Times New Roman" w:hAnsi="Century Gothic" w:cs="Times New Roman"/>
                <w:b/>
                <w:bCs/>
                <w:color w:val="4F6228" w:themeColor="accent3" w:themeShade="80"/>
                <w:kern w:val="28"/>
                <w:sz w:val="18"/>
                <w:szCs w:val="18"/>
                <w14:cntxtAlts/>
              </w:rPr>
            </w:pPr>
            <w:r w:rsidRPr="000B2F53">
              <w:rPr>
                <w:rFonts w:ascii="Century Gothic" w:eastAsia="Times New Roman" w:hAnsi="Century Gothic" w:cs="Times New Roman"/>
                <w:b/>
                <w:bCs/>
                <w:color w:val="4F6228" w:themeColor="accent3" w:themeShade="80"/>
                <w:kern w:val="28"/>
                <w:sz w:val="18"/>
                <w:szCs w:val="18"/>
                <w14:cntxtAlts/>
              </w:rPr>
              <w:t>Out-of-Network</w:t>
            </w:r>
          </w:p>
        </w:tc>
      </w:tr>
      <w:bookmarkEnd w:id="5"/>
      <w:tr w:rsidR="002C76F3" w:rsidRPr="00643278" w:rsidTr="00F72706">
        <w:tblPrEx>
          <w:tblCellMar>
            <w:top w:w="0" w:type="dxa"/>
            <w:left w:w="0" w:type="dxa"/>
            <w:bottom w:w="0" w:type="dxa"/>
            <w:right w:w="0" w:type="dxa"/>
          </w:tblCellMar>
        </w:tblPrEx>
        <w:trPr>
          <w:trHeight w:hRule="exact" w:val="632"/>
          <w:jc w:val="center"/>
        </w:trPr>
        <w:tc>
          <w:tcPr>
            <w:tcW w:w="3050" w:type="dxa"/>
            <w:gridSpan w:val="2"/>
            <w:tcBorders>
              <w:top w:val="single" w:sz="8" w:space="0" w:color="000000"/>
              <w:left w:val="single" w:sz="8" w:space="0" w:color="000000"/>
              <w:bottom w:val="single" w:sz="8" w:space="0" w:color="000000"/>
              <w:right w:val="single" w:sz="8" w:space="0" w:color="000000"/>
            </w:tcBorders>
          </w:tcPr>
          <w:p w:rsidR="002C76F3" w:rsidRPr="00AA1ED6" w:rsidRDefault="002C76F3" w:rsidP="00F72706">
            <w:pPr>
              <w:pStyle w:val="ListParagraph"/>
              <w:tabs>
                <w:tab w:val="left" w:pos="4156"/>
              </w:tabs>
              <w:ind w:left="90" w:right="226"/>
              <w:jc w:val="left"/>
              <w:rPr>
                <w:rFonts w:ascii="Century Gothic" w:hAnsi="Century Gothic"/>
                <w:sz w:val="16"/>
                <w:szCs w:val="16"/>
              </w:rPr>
            </w:pPr>
            <w:r w:rsidRPr="00AA1ED6">
              <w:rPr>
                <w:rFonts w:ascii="Century Gothic" w:hAnsi="Century Gothic"/>
                <w:sz w:val="16"/>
                <w:szCs w:val="16"/>
              </w:rPr>
              <w:t>Inpatient Physician Services in Conjunction with Approved Inpatient Services</w:t>
            </w:r>
          </w:p>
        </w:tc>
        <w:tc>
          <w:tcPr>
            <w:tcW w:w="4230" w:type="dxa"/>
            <w:tcBorders>
              <w:top w:val="single" w:sz="8" w:space="0" w:color="000000"/>
              <w:left w:val="single" w:sz="8" w:space="0" w:color="000000"/>
              <w:bottom w:val="single" w:sz="8" w:space="0" w:color="000000"/>
              <w:right w:val="single" w:sz="8" w:space="0" w:color="000000"/>
            </w:tcBorders>
          </w:tcPr>
          <w:p w:rsidR="002C76F3" w:rsidRPr="00D35CB8" w:rsidRDefault="002C76F3" w:rsidP="00F72706">
            <w:pPr>
              <w:ind w:left="91" w:right="180"/>
              <w:contextualSpacing/>
              <w:jc w:val="left"/>
              <w:rPr>
                <w:rFonts w:ascii="Century Gothic" w:eastAsia="Times New Roman" w:hAnsi="Century Gothic" w:cs="Times New Roman"/>
                <w:color w:val="000000"/>
                <w:kern w:val="28"/>
                <w:sz w:val="8"/>
                <w:szCs w:val="8"/>
                <w14:cntxtAlts/>
              </w:rPr>
            </w:pPr>
            <w:r w:rsidRPr="00D35CB8">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100%</w:t>
            </w:r>
            <w:r w:rsidRPr="00334EF6">
              <w:rPr>
                <w:rFonts w:ascii="Century Gothic" w:eastAsia="Times New Roman" w:hAnsi="Century Gothic" w:cs="Times New Roman"/>
                <w:b/>
                <w:color w:val="E36C0A" w:themeColor="accent6" w:themeShade="BF"/>
                <w:kern w:val="28"/>
                <w:sz w:val="16"/>
                <w:szCs w:val="16"/>
                <w14:cntxtAlts/>
              </w:rPr>
              <w:t xml:space="preserve"> </w:t>
            </w:r>
            <w:r w:rsidRPr="00D35CB8">
              <w:rPr>
                <w:rFonts w:ascii="Century Gothic" w:eastAsia="Times New Roman" w:hAnsi="Century Gothic" w:cs="Times New Roman"/>
                <w:color w:val="000000"/>
                <w:kern w:val="28"/>
                <w:sz w:val="16"/>
                <w:szCs w:val="16"/>
                <w14:cntxtAlts/>
              </w:rPr>
              <w:t>Of Allowed Amount</w:t>
            </w:r>
          </w:p>
          <w:p w:rsidR="002C76F3" w:rsidRPr="00CB579A" w:rsidRDefault="002C76F3" w:rsidP="00F72706">
            <w:pPr>
              <w:ind w:left="91" w:right="180"/>
              <w:contextualSpacing/>
              <w:jc w:val="left"/>
              <w:rPr>
                <w:rFonts w:eastAsia="Times New Roman" w:cs="Times New Roman"/>
                <w:b/>
                <w:color w:val="000000"/>
                <w:kern w:val="28"/>
                <w:sz w:val="18"/>
                <w:szCs w:val="18"/>
                <w14:cntxtAlts/>
              </w:rPr>
            </w:pPr>
            <w:r w:rsidRPr="00D35CB8">
              <w:rPr>
                <w:rFonts w:ascii="Century Gothic" w:eastAsia="Times New Roman" w:hAnsi="Century Gothic" w:cs="Times New Roman"/>
                <w:b/>
                <w:bCs/>
                <w:color w:val="000000"/>
                <w:kern w:val="28"/>
                <w:sz w:val="16"/>
                <w:szCs w:val="16"/>
                <w14:cntxtAlts/>
              </w:rPr>
              <w:t>Patient Responsibility:</w:t>
            </w:r>
            <w:r w:rsidRPr="00334EF6">
              <w:rPr>
                <w:rFonts w:ascii="Century Gothic" w:eastAsia="Times New Roman" w:hAnsi="Century Gothic" w:cs="Times New Roman"/>
                <w:b/>
                <w:bCs/>
                <w:color w:val="E36C0A" w:themeColor="accent6" w:themeShade="BF"/>
                <w:kern w:val="28"/>
                <w:sz w:val="16"/>
                <w:szCs w:val="16"/>
                <w14:cntxtAlts/>
              </w:rPr>
              <w:t xml:space="preserve"> None </w:t>
            </w:r>
          </w:p>
        </w:tc>
        <w:tc>
          <w:tcPr>
            <w:tcW w:w="4230" w:type="dxa"/>
            <w:tcBorders>
              <w:top w:val="single" w:sz="8" w:space="0" w:color="000000"/>
              <w:left w:val="single" w:sz="8" w:space="0" w:color="000000"/>
              <w:bottom w:val="single" w:sz="8" w:space="0" w:color="000000"/>
              <w:right w:val="single" w:sz="8" w:space="0" w:color="000000"/>
            </w:tcBorders>
          </w:tcPr>
          <w:p w:rsidR="002C76F3" w:rsidRPr="00D35CB8" w:rsidRDefault="002C76F3" w:rsidP="00F72706">
            <w:pPr>
              <w:tabs>
                <w:tab w:val="left" w:pos="4156"/>
              </w:tabs>
              <w:ind w:left="91" w:right="180"/>
              <w:jc w:val="left"/>
              <w:rPr>
                <w:rFonts w:ascii="Century Gothic" w:eastAsia="Times New Roman" w:hAnsi="Century Gothic" w:cs="Times New Roman"/>
                <w:color w:val="000000"/>
                <w:kern w:val="28"/>
                <w:sz w:val="8"/>
                <w:szCs w:val="8"/>
                <w14:cntxtAlts/>
              </w:rPr>
            </w:pPr>
            <w:r w:rsidRPr="00D35CB8">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 xml:space="preserve">80% </w:t>
            </w:r>
            <w:r w:rsidRPr="00D35CB8">
              <w:rPr>
                <w:rFonts w:ascii="Century Gothic" w:eastAsia="Times New Roman" w:hAnsi="Century Gothic" w:cs="Times New Roman"/>
                <w:color w:val="000000"/>
                <w:kern w:val="28"/>
                <w:sz w:val="16"/>
                <w:szCs w:val="16"/>
                <w14:cntxtAlts/>
              </w:rPr>
              <w:t>Of Allowed Amount</w:t>
            </w:r>
          </w:p>
          <w:p w:rsidR="002C76F3" w:rsidRPr="00CB579A" w:rsidRDefault="002C76F3" w:rsidP="00F72706">
            <w:pPr>
              <w:ind w:left="91" w:right="180"/>
              <w:contextualSpacing/>
              <w:rPr>
                <w:rFonts w:eastAsia="Times New Roman" w:cs="Times New Roman"/>
                <w:b/>
                <w:color w:val="000000"/>
                <w:kern w:val="28"/>
                <w:sz w:val="18"/>
                <w:szCs w:val="18"/>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r w:rsidR="002C76F3" w:rsidRPr="00643278" w:rsidTr="00F72706">
        <w:tblPrEx>
          <w:tblCellMar>
            <w:top w:w="0" w:type="dxa"/>
            <w:left w:w="0" w:type="dxa"/>
            <w:bottom w:w="0" w:type="dxa"/>
            <w:right w:w="0" w:type="dxa"/>
          </w:tblCellMar>
        </w:tblPrEx>
        <w:trPr>
          <w:trHeight w:hRule="exact" w:val="722"/>
          <w:jc w:val="center"/>
        </w:trPr>
        <w:tc>
          <w:tcPr>
            <w:tcW w:w="3050" w:type="dxa"/>
            <w:gridSpan w:val="2"/>
            <w:tcBorders>
              <w:top w:val="single" w:sz="8" w:space="0" w:color="000000"/>
              <w:left w:val="single" w:sz="8" w:space="0" w:color="000000"/>
              <w:bottom w:val="single" w:sz="8" w:space="0" w:color="000000"/>
              <w:right w:val="single" w:sz="8" w:space="0" w:color="000000"/>
            </w:tcBorders>
          </w:tcPr>
          <w:p w:rsidR="002C76F3" w:rsidRPr="007A690F" w:rsidRDefault="002C76F3" w:rsidP="00F72706">
            <w:pPr>
              <w:tabs>
                <w:tab w:val="left" w:pos="4156"/>
              </w:tabs>
              <w:ind w:left="90" w:right="226"/>
              <w:jc w:val="left"/>
              <w:rPr>
                <w:rFonts w:ascii="Century Gothic" w:hAnsi="Century Gothic"/>
                <w:sz w:val="16"/>
                <w:szCs w:val="16"/>
              </w:rPr>
            </w:pPr>
            <w:r w:rsidRPr="007A690F">
              <w:rPr>
                <w:rFonts w:ascii="Century Gothic" w:hAnsi="Century Gothic"/>
                <w:sz w:val="16"/>
                <w:szCs w:val="16"/>
              </w:rPr>
              <w:t>Anesthesia in Conjunction with Approved ECT Treatment</w:t>
            </w:r>
          </w:p>
          <w:p w:rsidR="002C76F3" w:rsidRPr="00AA1ED6" w:rsidRDefault="002C76F3" w:rsidP="00F72706">
            <w:pPr>
              <w:pStyle w:val="ListParagraph"/>
              <w:tabs>
                <w:tab w:val="left" w:pos="4156"/>
              </w:tabs>
              <w:ind w:left="90" w:right="226"/>
              <w:jc w:val="left"/>
              <w:rPr>
                <w:rFonts w:ascii="Century Gothic" w:hAnsi="Century Gothic"/>
                <w:sz w:val="16"/>
                <w:szCs w:val="16"/>
              </w:rPr>
            </w:pPr>
          </w:p>
        </w:tc>
        <w:tc>
          <w:tcPr>
            <w:tcW w:w="4230" w:type="dxa"/>
            <w:tcBorders>
              <w:top w:val="single" w:sz="8" w:space="0" w:color="000000"/>
              <w:left w:val="single" w:sz="8" w:space="0" w:color="000000"/>
              <w:bottom w:val="single" w:sz="8" w:space="0" w:color="000000"/>
              <w:right w:val="single" w:sz="8" w:space="0" w:color="000000"/>
            </w:tcBorders>
          </w:tcPr>
          <w:p w:rsidR="002C76F3" w:rsidRPr="009E03AD" w:rsidRDefault="002C76F3" w:rsidP="00F72706">
            <w:pPr>
              <w:ind w:left="91"/>
              <w:contextualSpacing/>
              <w:jc w:val="left"/>
              <w:rPr>
                <w:rFonts w:ascii="Century Gothic" w:eastAsia="Times New Roman" w:hAnsi="Century Gothic" w:cs="Times New Roman"/>
                <w:color w:val="000000"/>
                <w:kern w:val="28"/>
                <w:sz w:val="16"/>
                <w:szCs w:val="16"/>
                <w14:cntxtAlts/>
              </w:rPr>
            </w:pPr>
            <w:r w:rsidRPr="00D35CB8">
              <w:rPr>
                <w:rFonts w:ascii="Century Gothic" w:eastAsia="Times New Roman" w:hAnsi="Century Gothic" w:cs="Times New Roman"/>
                <w:color w:val="000000"/>
                <w:kern w:val="28"/>
                <w:sz w:val="16"/>
                <w:szCs w:val="16"/>
                <w14:cntxtAlts/>
              </w:rPr>
              <w:t xml:space="preserve">Covered At </w:t>
            </w:r>
            <w:r w:rsidRPr="00F52F92">
              <w:rPr>
                <w:rFonts w:ascii="Century Gothic" w:eastAsia="Times New Roman" w:hAnsi="Century Gothic" w:cs="Times New Roman"/>
                <w:b/>
                <w:bCs/>
                <w:color w:val="E36C0A" w:themeColor="accent6" w:themeShade="BF"/>
                <w:kern w:val="28"/>
                <w:sz w:val="16"/>
                <w:szCs w:val="16"/>
                <w14:cntxtAlts/>
              </w:rPr>
              <w:t>100%</w:t>
            </w:r>
            <w:r w:rsidRPr="00F52F92">
              <w:rPr>
                <w:rFonts w:ascii="Century Gothic" w:eastAsia="Times New Roman" w:hAnsi="Century Gothic" w:cs="Times New Roman"/>
                <w:b/>
                <w:color w:val="E36C0A" w:themeColor="accent6" w:themeShade="BF"/>
                <w:kern w:val="28"/>
                <w:sz w:val="16"/>
                <w:szCs w:val="16"/>
                <w14:cntxtAlts/>
              </w:rPr>
              <w:t xml:space="preserve"> </w:t>
            </w:r>
            <w:r w:rsidRPr="00D35CB8">
              <w:rPr>
                <w:rFonts w:ascii="Century Gothic" w:eastAsia="Times New Roman" w:hAnsi="Century Gothic" w:cs="Times New Roman"/>
                <w:color w:val="000000"/>
                <w:kern w:val="28"/>
                <w:sz w:val="16"/>
                <w:szCs w:val="16"/>
                <w14:cntxtAlts/>
              </w:rPr>
              <w:t>Of Allowed Amount</w:t>
            </w:r>
            <w:r>
              <w:rPr>
                <w:rFonts w:ascii="Century Gothic" w:eastAsia="Times New Roman" w:hAnsi="Century Gothic" w:cs="Times New Roman"/>
                <w:color w:val="000000"/>
                <w:kern w:val="28"/>
                <w:sz w:val="16"/>
                <w:szCs w:val="16"/>
                <w14:cntxtAlts/>
              </w:rPr>
              <w:t xml:space="preserve"> </w:t>
            </w:r>
            <w:r w:rsidRPr="009E03AD">
              <w:rPr>
                <w:rFonts w:ascii="Century Gothic" w:eastAsia="Times New Roman" w:hAnsi="Century Gothic" w:cs="Times New Roman"/>
                <w:color w:val="000000"/>
                <w:kern w:val="28"/>
                <w:sz w:val="16"/>
                <w:szCs w:val="16"/>
                <w14:cntxtAlts/>
              </w:rPr>
              <w:t>Subject to the Inpatient Copay Amount</w:t>
            </w:r>
          </w:p>
          <w:p w:rsidR="002C76F3" w:rsidRPr="00CB579A" w:rsidRDefault="002C76F3" w:rsidP="00F72706">
            <w:pPr>
              <w:ind w:left="91"/>
              <w:contextualSpacing/>
              <w:jc w:val="left"/>
              <w:rPr>
                <w:rFonts w:eastAsia="Times New Roman" w:cs="Times New Roman"/>
                <w:b/>
                <w:color w:val="000000"/>
                <w:kern w:val="28"/>
                <w:sz w:val="18"/>
                <w:szCs w:val="18"/>
                <w14:cntxtAlts/>
              </w:rPr>
            </w:pPr>
            <w:r w:rsidRPr="00D35CB8">
              <w:rPr>
                <w:rFonts w:ascii="Century Gothic" w:eastAsia="Times New Roman" w:hAnsi="Century Gothic" w:cs="Times New Roman"/>
                <w:b/>
                <w:bCs/>
                <w:color w:val="000000"/>
                <w:kern w:val="28"/>
                <w:sz w:val="16"/>
                <w:szCs w:val="16"/>
                <w14:cntxtAlts/>
              </w:rPr>
              <w:t xml:space="preserve">Patient Responsibility: </w:t>
            </w:r>
            <w:r w:rsidRPr="00F52F92">
              <w:rPr>
                <w:rFonts w:ascii="Century Gothic" w:eastAsia="Times New Roman" w:hAnsi="Century Gothic" w:cs="Times New Roman"/>
                <w:b/>
                <w:bCs/>
                <w:color w:val="E36C0A" w:themeColor="accent6" w:themeShade="BF"/>
                <w:kern w:val="28"/>
                <w:sz w:val="16"/>
                <w:szCs w:val="16"/>
                <w14:cntxtAlts/>
              </w:rPr>
              <w:t>None</w:t>
            </w:r>
          </w:p>
        </w:tc>
        <w:tc>
          <w:tcPr>
            <w:tcW w:w="4230" w:type="dxa"/>
            <w:tcBorders>
              <w:top w:val="single" w:sz="8" w:space="0" w:color="000000"/>
              <w:left w:val="single" w:sz="8" w:space="0" w:color="000000"/>
              <w:bottom w:val="single" w:sz="8" w:space="0" w:color="000000"/>
              <w:right w:val="single" w:sz="8" w:space="0" w:color="000000"/>
            </w:tcBorders>
          </w:tcPr>
          <w:p w:rsidR="002C76F3" w:rsidRPr="00D35CB8" w:rsidRDefault="002C76F3" w:rsidP="00F72706">
            <w:pPr>
              <w:tabs>
                <w:tab w:val="left" w:pos="4156"/>
              </w:tabs>
              <w:ind w:left="91" w:right="180"/>
              <w:jc w:val="left"/>
              <w:rPr>
                <w:rFonts w:ascii="Century Gothic" w:eastAsia="Times New Roman" w:hAnsi="Century Gothic" w:cs="Times New Roman"/>
                <w:color w:val="000000"/>
                <w:kern w:val="28"/>
                <w:sz w:val="8"/>
                <w:szCs w:val="8"/>
                <w14:cntxtAlts/>
              </w:rPr>
            </w:pPr>
            <w:r w:rsidRPr="00D35CB8">
              <w:rPr>
                <w:rFonts w:ascii="Century Gothic" w:eastAsia="Times New Roman" w:hAnsi="Century Gothic" w:cs="Times New Roman"/>
                <w:color w:val="000000"/>
                <w:kern w:val="28"/>
                <w:sz w:val="16"/>
                <w:szCs w:val="16"/>
                <w14:cntxtAlts/>
              </w:rPr>
              <w:t xml:space="preserve">Covered At </w:t>
            </w:r>
            <w:r w:rsidRPr="00334EF6">
              <w:rPr>
                <w:rFonts w:ascii="Century Gothic" w:eastAsia="Times New Roman" w:hAnsi="Century Gothic" w:cs="Times New Roman"/>
                <w:b/>
                <w:bCs/>
                <w:color w:val="E36C0A" w:themeColor="accent6" w:themeShade="BF"/>
                <w:kern w:val="28"/>
                <w:sz w:val="16"/>
                <w:szCs w:val="16"/>
                <w14:cntxtAlts/>
              </w:rPr>
              <w:t xml:space="preserve">80% </w:t>
            </w:r>
            <w:r w:rsidRPr="00D35CB8">
              <w:rPr>
                <w:rFonts w:ascii="Century Gothic" w:eastAsia="Times New Roman" w:hAnsi="Century Gothic" w:cs="Times New Roman"/>
                <w:color w:val="000000"/>
                <w:kern w:val="28"/>
                <w:sz w:val="16"/>
                <w:szCs w:val="16"/>
                <w14:cntxtAlts/>
              </w:rPr>
              <w:t>Of Allowed Amount</w:t>
            </w:r>
          </w:p>
          <w:p w:rsidR="002C76F3" w:rsidRPr="00CB579A" w:rsidRDefault="002C76F3" w:rsidP="00F72706">
            <w:pPr>
              <w:ind w:left="91" w:right="390"/>
              <w:contextualSpacing/>
              <w:rPr>
                <w:rFonts w:eastAsia="Times New Roman" w:cs="Times New Roman"/>
                <w:b/>
                <w:color w:val="000000"/>
                <w:kern w:val="28"/>
                <w:sz w:val="18"/>
                <w:szCs w:val="18"/>
                <w14:cntxtAlts/>
              </w:rPr>
            </w:pPr>
            <w:r w:rsidRPr="00250284">
              <w:rPr>
                <w:rFonts w:ascii="Century Gothic" w:eastAsia="Times New Roman" w:hAnsi="Century Gothic" w:cs="Times New Roman"/>
                <w:b/>
                <w:bCs/>
                <w:color w:val="000000"/>
                <w:kern w:val="28"/>
                <w:sz w:val="16"/>
                <w:szCs w:val="16"/>
                <w14:cntxtAlts/>
              </w:rPr>
              <w:t xml:space="preserve">Patient Responsibility: </w:t>
            </w:r>
            <w:r w:rsidRPr="002F276F">
              <w:rPr>
                <w:rFonts w:ascii="Century Gothic" w:eastAsia="Times New Roman" w:hAnsi="Century Gothic" w:cs="Times New Roman"/>
                <w:color w:val="000000"/>
                <w:kern w:val="28"/>
                <w:sz w:val="16"/>
                <w:szCs w:val="16"/>
                <w14:cntxtAlts/>
              </w:rPr>
              <w:t>All</w:t>
            </w:r>
            <w:r w:rsidRPr="00250284">
              <w:rPr>
                <w:rFonts w:ascii="Century Gothic" w:eastAsia="Times New Roman" w:hAnsi="Century Gothic" w:cs="Times New Roman"/>
                <w:color w:val="000000"/>
                <w:kern w:val="28"/>
                <w:sz w:val="16"/>
                <w:szCs w:val="16"/>
                <w14:cntxtAlts/>
              </w:rPr>
              <w:t xml:space="preserve"> Billed Charges </w:t>
            </w:r>
            <w:r w:rsidRPr="002F276F">
              <w:rPr>
                <w:rFonts w:ascii="Century Gothic" w:eastAsia="Times New Roman" w:hAnsi="Century Gothic" w:cs="Times New Roman"/>
                <w:color w:val="000000"/>
                <w:kern w:val="28"/>
                <w:sz w:val="16"/>
                <w:szCs w:val="16"/>
                <w14:cntxtAlts/>
              </w:rPr>
              <w:t xml:space="preserve">Not Covered by The </w:t>
            </w:r>
            <w:r w:rsidRPr="003A1B5C">
              <w:rPr>
                <w:rFonts w:ascii="Century Gothic" w:eastAsia="Times New Roman" w:hAnsi="Century Gothic" w:cs="Times New Roman"/>
                <w:i/>
                <w:color w:val="000000"/>
                <w:kern w:val="28"/>
                <w:sz w:val="16"/>
                <w:szCs w:val="16"/>
                <w14:cntxtAlts/>
              </w:rPr>
              <w:t>Plan</w:t>
            </w:r>
          </w:p>
        </w:tc>
      </w:tr>
      <w:tr w:rsidR="002C76F3" w:rsidRPr="00273D4A" w:rsidTr="00F72706">
        <w:tblPrEx>
          <w:tblCellMar>
            <w:top w:w="0" w:type="dxa"/>
            <w:left w:w="0" w:type="dxa"/>
            <w:bottom w:w="0" w:type="dxa"/>
            <w:right w:w="0" w:type="dxa"/>
          </w:tblCellMar>
        </w:tblPrEx>
        <w:trPr>
          <w:trHeight w:hRule="exact" w:val="28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273D4A" w:rsidRDefault="002C76F3" w:rsidP="00F72706">
            <w:pPr>
              <w:ind w:right="260"/>
              <w:jc w:val="left"/>
              <w:rPr>
                <w:rFonts w:ascii="Century Gothic" w:eastAsia="Times New Roman" w:hAnsi="Century Gothic" w:cs="Times New Roman"/>
                <w:b/>
                <w:bCs/>
                <w:color w:val="000000" w:themeColor="text1"/>
                <w:kern w:val="28"/>
                <w:sz w:val="16"/>
                <w:szCs w:val="16"/>
                <w14:cntxtAlts/>
              </w:rPr>
            </w:pPr>
            <w:r w:rsidRPr="00273D4A">
              <w:rPr>
                <w:rFonts w:ascii="Century Gothic" w:eastAsia="Times New Roman" w:hAnsi="Century Gothic" w:cs="Times New Roman"/>
                <w:b/>
                <w:bCs/>
                <w:color w:val="000000" w:themeColor="text1"/>
                <w:kern w:val="28"/>
                <w:sz w:val="18"/>
                <w:szCs w:val="18"/>
                <w14:cntxtAlts/>
              </w:rPr>
              <w:t>COVERED BY MEDICAL PLAN</w:t>
            </w:r>
          </w:p>
        </w:tc>
      </w:tr>
      <w:tr w:rsidR="002C76F3" w:rsidRPr="00643278" w:rsidTr="00F72706">
        <w:tblPrEx>
          <w:tblCellMar>
            <w:top w:w="0" w:type="dxa"/>
            <w:left w:w="0" w:type="dxa"/>
            <w:bottom w:w="0" w:type="dxa"/>
            <w:right w:w="0" w:type="dxa"/>
          </w:tblCellMar>
        </w:tblPrEx>
        <w:trPr>
          <w:trHeight w:hRule="exact" w:val="857"/>
          <w:jc w:val="center"/>
        </w:trPr>
        <w:tc>
          <w:tcPr>
            <w:tcW w:w="3050" w:type="dxa"/>
            <w:gridSpan w:val="2"/>
            <w:tcBorders>
              <w:top w:val="single" w:sz="8" w:space="0" w:color="000000"/>
              <w:left w:val="single" w:sz="8" w:space="0" w:color="000000"/>
              <w:bottom w:val="single" w:sz="8" w:space="0" w:color="000000"/>
              <w:right w:val="single" w:sz="8" w:space="0" w:color="000000"/>
            </w:tcBorders>
          </w:tcPr>
          <w:p w:rsidR="002C76F3" w:rsidRPr="0055267B"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Ambulance</w:t>
            </w:r>
          </w:p>
          <w:p w:rsidR="002C76F3" w:rsidRPr="0055267B"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Emergency Department</w:t>
            </w:r>
          </w:p>
          <w:p w:rsidR="002C76F3"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55267B">
              <w:rPr>
                <w:rFonts w:ascii="Century Gothic" w:hAnsi="Century Gothic"/>
                <w:sz w:val="16"/>
                <w:szCs w:val="16"/>
              </w:rPr>
              <w:t>Imaging</w:t>
            </w:r>
          </w:p>
          <w:p w:rsidR="002C76F3" w:rsidRPr="002D6889" w:rsidRDefault="002C76F3" w:rsidP="002C76F3">
            <w:pPr>
              <w:pStyle w:val="ListParagraph"/>
              <w:numPr>
                <w:ilvl w:val="0"/>
                <w:numId w:val="43"/>
              </w:numPr>
              <w:tabs>
                <w:tab w:val="left" w:pos="4156"/>
              </w:tabs>
              <w:ind w:left="436" w:right="226"/>
              <w:jc w:val="left"/>
              <w:rPr>
                <w:rFonts w:ascii="Century Gothic" w:hAnsi="Century Gothic"/>
                <w:sz w:val="16"/>
                <w:szCs w:val="16"/>
              </w:rPr>
            </w:pPr>
            <w:r w:rsidRPr="002D6889">
              <w:rPr>
                <w:rFonts w:ascii="Century Gothic" w:hAnsi="Century Gothic"/>
                <w:sz w:val="16"/>
                <w:szCs w:val="16"/>
              </w:rPr>
              <w:t>Lab Work</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334EF6" w:rsidRDefault="002C76F3" w:rsidP="00F72706">
            <w:pPr>
              <w:tabs>
                <w:tab w:val="left" w:pos="4156"/>
              </w:tabs>
              <w:ind w:left="1" w:right="75"/>
              <w:jc w:val="center"/>
              <w:rPr>
                <w:rFonts w:ascii="Century Gothic" w:eastAsia="Times New Roman" w:hAnsi="Century Gothic" w:cs="Times New Roman"/>
                <w:b/>
                <w:bCs/>
                <w:color w:val="E36C0A" w:themeColor="accent6" w:themeShade="BF"/>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 xml:space="preserve">COVERED BY THE AUBURN UNIVERSITY MEDICAL PLAN THROUGH BCBSAL </w:t>
            </w:r>
          </w:p>
        </w:tc>
        <w:tc>
          <w:tcPr>
            <w:tcW w:w="4230" w:type="dxa"/>
            <w:tcBorders>
              <w:top w:val="single" w:sz="8" w:space="0" w:color="000000"/>
              <w:left w:val="single" w:sz="8" w:space="0" w:color="000000"/>
              <w:bottom w:val="single" w:sz="8" w:space="0" w:color="000000"/>
              <w:right w:val="single" w:sz="8" w:space="0" w:color="000000"/>
            </w:tcBorders>
            <w:vAlign w:val="center"/>
          </w:tcPr>
          <w:p w:rsidR="002C76F3" w:rsidRPr="00334EF6" w:rsidRDefault="002C76F3" w:rsidP="00F72706">
            <w:pPr>
              <w:tabs>
                <w:tab w:val="left" w:pos="4156"/>
              </w:tabs>
              <w:ind w:left="1" w:right="75"/>
              <w:jc w:val="center"/>
              <w:rPr>
                <w:rFonts w:ascii="Century Gothic" w:eastAsia="Times New Roman" w:hAnsi="Century Gothic" w:cs="Times New Roman"/>
                <w:b/>
                <w:bCs/>
                <w:color w:val="E36C0A" w:themeColor="accent6" w:themeShade="BF"/>
                <w:kern w:val="28"/>
                <w:sz w:val="16"/>
                <w:szCs w:val="16"/>
                <w14:cntxtAlts/>
              </w:rPr>
            </w:pPr>
            <w:r w:rsidRPr="00334EF6">
              <w:rPr>
                <w:rFonts w:ascii="Century Gothic" w:eastAsia="Times New Roman" w:hAnsi="Century Gothic" w:cs="Times New Roman"/>
                <w:b/>
                <w:bCs/>
                <w:color w:val="E36C0A" w:themeColor="accent6" w:themeShade="BF"/>
                <w:kern w:val="28"/>
                <w:sz w:val="16"/>
                <w:szCs w:val="16"/>
                <w14:cntxtAlts/>
              </w:rPr>
              <w:t xml:space="preserve">COVERED BY THE AUBURN UNIVERSITY MEDICAL PLAN THROUGH BCBSAL </w:t>
            </w:r>
          </w:p>
        </w:tc>
      </w:tr>
      <w:tr w:rsidR="002C76F3" w:rsidRPr="00273D4A" w:rsidTr="00F72706">
        <w:tblPrEx>
          <w:tblCellMar>
            <w:top w:w="0" w:type="dxa"/>
            <w:left w:w="0" w:type="dxa"/>
            <w:bottom w:w="0" w:type="dxa"/>
            <w:right w:w="0" w:type="dxa"/>
          </w:tblCellMar>
        </w:tblPrEx>
        <w:trPr>
          <w:trHeight w:hRule="exact" w:val="288"/>
          <w:jc w:val="center"/>
        </w:trPr>
        <w:tc>
          <w:tcPr>
            <w:tcW w:w="11510"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rsidR="002C76F3" w:rsidRPr="00273D4A" w:rsidRDefault="002C76F3" w:rsidP="00F72706">
            <w:pPr>
              <w:ind w:right="260"/>
              <w:jc w:val="left"/>
              <w:rPr>
                <w:rFonts w:ascii="Century Gothic" w:eastAsia="Times New Roman" w:hAnsi="Century Gothic" w:cs="Times New Roman"/>
                <w:b/>
                <w:bCs/>
                <w:color w:val="000000" w:themeColor="text1"/>
                <w:kern w:val="28"/>
                <w:sz w:val="16"/>
                <w:szCs w:val="16"/>
                <w14:cntxtAlts/>
              </w:rPr>
            </w:pPr>
            <w:r w:rsidRPr="00273D4A">
              <w:rPr>
                <w:rFonts w:ascii="Century Gothic" w:eastAsia="Times New Roman" w:hAnsi="Century Gothic" w:cs="Times New Roman"/>
                <w:b/>
                <w:bCs/>
                <w:color w:val="000000" w:themeColor="text1"/>
                <w:kern w:val="28"/>
                <w:sz w:val="18"/>
                <w:szCs w:val="18"/>
                <w14:cntxtAlts/>
              </w:rPr>
              <w:t>BEHAVIORAL HEALTH CARE MANAGEMENT</w:t>
            </w:r>
          </w:p>
        </w:tc>
      </w:tr>
      <w:tr w:rsidR="002C76F3" w:rsidRPr="00643278" w:rsidTr="00F72706">
        <w:tblPrEx>
          <w:tblCellMar>
            <w:top w:w="0" w:type="dxa"/>
            <w:left w:w="0" w:type="dxa"/>
            <w:bottom w:w="0" w:type="dxa"/>
            <w:right w:w="0" w:type="dxa"/>
          </w:tblCellMar>
        </w:tblPrEx>
        <w:trPr>
          <w:trHeight w:hRule="exact" w:val="632"/>
          <w:jc w:val="center"/>
        </w:trPr>
        <w:tc>
          <w:tcPr>
            <w:tcW w:w="11510" w:type="dxa"/>
            <w:gridSpan w:val="4"/>
            <w:tcBorders>
              <w:top w:val="single" w:sz="8" w:space="0" w:color="000000"/>
              <w:left w:val="single" w:sz="8" w:space="0" w:color="000000"/>
              <w:bottom w:val="single" w:sz="8" w:space="0" w:color="000000"/>
              <w:right w:val="single" w:sz="8" w:space="0" w:color="000000"/>
            </w:tcBorders>
          </w:tcPr>
          <w:p w:rsidR="002C76F3" w:rsidRPr="0055267B" w:rsidRDefault="002C76F3" w:rsidP="00F72706">
            <w:pPr>
              <w:ind w:left="210" w:right="166"/>
              <w:rPr>
                <w:rFonts w:ascii="Century Gothic" w:hAnsi="Century Gothic"/>
                <w:sz w:val="16"/>
                <w:szCs w:val="16"/>
              </w:rPr>
            </w:pPr>
            <w:r w:rsidRPr="0055267B">
              <w:rPr>
                <w:rFonts w:ascii="Century Gothic" w:eastAsia="Times New Roman" w:hAnsi="Century Gothic" w:cs="Times New Roman"/>
                <w:color w:val="000000"/>
                <w:kern w:val="28"/>
                <w:sz w:val="16"/>
                <w:szCs w:val="16"/>
                <w14:cntxtAlts/>
              </w:rPr>
              <w:t xml:space="preserve">Care management is a service offered by </w:t>
            </w:r>
            <w:r w:rsidRPr="0055267B">
              <w:rPr>
                <w:rFonts w:ascii="Century Gothic" w:eastAsia="Times New Roman" w:hAnsi="Century Gothic" w:cs="Times New Roman"/>
                <w:i/>
                <w:color w:val="000000"/>
                <w:kern w:val="28"/>
                <w:sz w:val="16"/>
                <w:szCs w:val="16"/>
                <w14:cntxtAlts/>
              </w:rPr>
              <w:t>the Plan</w:t>
            </w:r>
            <w:r w:rsidRPr="0055267B">
              <w:rPr>
                <w:rFonts w:ascii="Century Gothic" w:eastAsia="Times New Roman" w:hAnsi="Century Gothic" w:cs="Times New Roman"/>
                <w:i/>
                <w:iCs/>
                <w:color w:val="000000"/>
                <w:kern w:val="28"/>
                <w:sz w:val="16"/>
                <w:szCs w:val="16"/>
                <w14:cntxtAlts/>
              </w:rPr>
              <w:t xml:space="preserve"> </w:t>
            </w:r>
            <w:r w:rsidRPr="0055267B">
              <w:rPr>
                <w:rFonts w:ascii="Century Gothic" w:eastAsia="Times New Roman" w:hAnsi="Century Gothic" w:cs="Times New Roman"/>
                <w:color w:val="000000"/>
                <w:kern w:val="28"/>
                <w:sz w:val="16"/>
                <w:szCs w:val="16"/>
                <w14:cntxtAlts/>
              </w:rPr>
              <w:t>to assist you with difficult behavioral health care needs.  You have a personal care manager who acts as your advocate, assisting you whenever you have questions or concerns.</w:t>
            </w:r>
            <w:r>
              <w:rPr>
                <w:rFonts w:ascii="Century Gothic" w:eastAsia="Times New Roman" w:hAnsi="Century Gothic" w:cs="Times New Roman"/>
                <w:color w:val="000000"/>
                <w:kern w:val="28"/>
                <w:sz w:val="16"/>
                <w:szCs w:val="16"/>
                <w14:cntxtAlts/>
              </w:rPr>
              <w:t xml:space="preserve">  Call American Behavioral at 800-677-4544 to talk to your personal care manager.</w:t>
            </w:r>
          </w:p>
        </w:tc>
      </w:tr>
    </w:tbl>
    <w:p w:rsidR="002C76F3" w:rsidRPr="00FA7045" w:rsidRDefault="002C76F3" w:rsidP="002C76F3">
      <w:pPr>
        <w:jc w:val="left"/>
        <w:rPr>
          <w:rFonts w:ascii="Century Gothic" w:hAnsi="Century Gothic"/>
        </w:rPr>
      </w:pPr>
    </w:p>
    <w:p w:rsidR="002C76F3" w:rsidRDefault="002C76F3" w:rsidP="002C76F3">
      <w:pPr>
        <w:jc w:val="left"/>
        <w:rPr>
          <w:rFonts w:ascii="Century Gothic" w:hAnsi="Century Gothic"/>
        </w:rPr>
      </w:pPr>
    </w:p>
    <w:bookmarkEnd w:id="2"/>
    <w:p w:rsidR="002C76F3" w:rsidRPr="00E81B7A" w:rsidRDefault="002C76F3" w:rsidP="002C76F3">
      <w:pPr>
        <w:rPr>
          <w:rFonts w:ascii="Century Gothic" w:hAnsi="Century Gothic"/>
        </w:rPr>
      </w:pPr>
    </w:p>
    <w:p w:rsidR="003407D6" w:rsidRDefault="003407D6" w:rsidP="003407D6">
      <w:pPr>
        <w:jc w:val="left"/>
        <w:rPr>
          <w:rFonts w:ascii="Century Gothic" w:hAnsi="Century Gothic"/>
        </w:rPr>
      </w:pPr>
    </w:p>
    <w:p w:rsidR="003407D6" w:rsidRPr="00E81B7A" w:rsidRDefault="003407D6" w:rsidP="003407D6">
      <w:pPr>
        <w:rPr>
          <w:rFonts w:ascii="Century Gothic" w:hAnsi="Century Gothic"/>
        </w:rPr>
      </w:pPr>
    </w:p>
    <w:bookmarkEnd w:id="3"/>
    <w:p w:rsidR="00E76072" w:rsidRDefault="00E76072"/>
    <w:sectPr w:rsidR="00E76072" w:rsidSect="0037638D">
      <w:footerReference w:type="default" r:id="rId8"/>
      <w:type w:val="continuous"/>
      <w:pgSz w:w="12240" w:h="15840"/>
      <w:pgMar w:top="720" w:right="720" w:bottom="720" w:left="72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41" w:rsidRDefault="00AE4F41">
      <w:r>
        <w:separator/>
      </w:r>
    </w:p>
  </w:endnote>
  <w:endnote w:type="continuationSeparator" w:id="0">
    <w:p w:rsidR="00AE4F41" w:rsidRDefault="00AE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dobe Fan Heiti Std B">
    <w:altName w:val="Yu Gothic"/>
    <w:panose1 w:val="020B0700000000000000"/>
    <w:charset w:val="80"/>
    <w:family w:val="swiss"/>
    <w:notTrueType/>
    <w:pitch w:val="variable"/>
    <w:sig w:usb0="00000203" w:usb1="1A0F1900" w:usb2="00000016" w:usb3="00000000" w:csb0="00120005" w:csb1="00000000"/>
  </w:font>
  <w:font w:name="CenturyGoth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Cs w:val="24"/>
        <w:highlight w:val="green"/>
      </w:rPr>
      <w:id w:val="1315457927"/>
      <w:docPartObj>
        <w:docPartGallery w:val="Page Numbers (Bottom of Page)"/>
        <w:docPartUnique/>
      </w:docPartObj>
    </w:sdtPr>
    <w:sdtEndPr>
      <w:rPr>
        <w:rFonts w:ascii="Century Gothic" w:hAnsi="Century Gothic"/>
        <w:noProof/>
        <w:sz w:val="20"/>
        <w:szCs w:val="20"/>
        <w:highlight w:val="none"/>
      </w:rPr>
    </w:sdtEndPr>
    <w:sdtContent>
      <w:p w:rsidR="000A2926" w:rsidRPr="00493D72" w:rsidRDefault="000A2926" w:rsidP="005C4E79">
        <w:pPr>
          <w:pStyle w:val="Footer"/>
          <w:pBdr>
            <w:top w:val="single" w:sz="8" w:space="1" w:color="1F497D"/>
          </w:pBdr>
          <w:tabs>
            <w:tab w:val="left" w:pos="10440"/>
          </w:tabs>
          <w:jc w:val="left"/>
          <w:rPr>
            <w:rFonts w:cs="Times New Roman"/>
            <w:szCs w:val="24"/>
          </w:rPr>
        </w:pPr>
        <w:r w:rsidRPr="00E51D7A">
          <w:rPr>
            <w:rFonts w:ascii="Century Gothic" w:hAnsi="Century Gothic" w:cs="Times New Roman"/>
            <w:sz w:val="20"/>
            <w:szCs w:val="20"/>
          </w:rPr>
          <w:t xml:space="preserve">Document #:  </w:t>
        </w:r>
        <w:r>
          <w:rPr>
            <w:rFonts w:ascii="Century Gothic" w:hAnsi="Century Gothic" w:cs="Times New Roman"/>
            <w:sz w:val="20"/>
            <w:szCs w:val="20"/>
          </w:rPr>
          <w:t>339107538003</w:t>
        </w:r>
        <w:r w:rsidRPr="0037638D">
          <w:rPr>
            <w:rFonts w:cs="Times New Roman"/>
            <w:sz w:val="20"/>
            <w:szCs w:val="20"/>
          </w:rPr>
          <w:tab/>
        </w:r>
        <w:r w:rsidRPr="0037638D">
          <w:rPr>
            <w:rFonts w:cs="Times New Roman"/>
            <w:sz w:val="20"/>
            <w:szCs w:val="20"/>
          </w:rPr>
          <w:tab/>
        </w:r>
        <w:r w:rsidRPr="0037638D">
          <w:rPr>
            <w:rFonts w:cs="Times New Roman"/>
            <w:sz w:val="20"/>
            <w:szCs w:val="20"/>
          </w:rPr>
          <w:tab/>
        </w:r>
        <w:r w:rsidRPr="0037638D">
          <w:rPr>
            <w:rFonts w:ascii="Century Gothic" w:hAnsi="Century Gothic" w:cs="Times New Roman"/>
            <w:sz w:val="20"/>
            <w:szCs w:val="20"/>
          </w:rPr>
          <w:fldChar w:fldCharType="begin"/>
        </w:r>
        <w:r w:rsidRPr="0037638D">
          <w:rPr>
            <w:rFonts w:ascii="Century Gothic" w:hAnsi="Century Gothic" w:cs="Times New Roman"/>
            <w:sz w:val="20"/>
            <w:szCs w:val="20"/>
          </w:rPr>
          <w:instrText xml:space="preserve"> PAGE   \* MERGEFORMAT </w:instrText>
        </w:r>
        <w:r w:rsidRPr="0037638D">
          <w:rPr>
            <w:rFonts w:ascii="Century Gothic" w:hAnsi="Century Gothic" w:cs="Times New Roman"/>
            <w:sz w:val="20"/>
            <w:szCs w:val="20"/>
          </w:rPr>
          <w:fldChar w:fldCharType="separate"/>
        </w:r>
        <w:r w:rsidR="00EC0D33">
          <w:rPr>
            <w:rFonts w:ascii="Century Gothic" w:hAnsi="Century Gothic" w:cs="Times New Roman"/>
            <w:noProof/>
            <w:sz w:val="20"/>
            <w:szCs w:val="20"/>
          </w:rPr>
          <w:t>3</w:t>
        </w:r>
        <w:r w:rsidRPr="0037638D">
          <w:rPr>
            <w:rFonts w:ascii="Century Gothic" w:hAnsi="Century Gothic" w:cs="Times New Roman"/>
            <w:noProof/>
            <w:sz w:val="20"/>
            <w:szCs w:val="20"/>
          </w:rPr>
          <w:fldChar w:fldCharType="end"/>
        </w:r>
      </w:p>
    </w:sdtContent>
  </w:sdt>
  <w:p w:rsidR="000A2926" w:rsidRPr="00C24109" w:rsidRDefault="000A2926" w:rsidP="005C4E79">
    <w:pPr>
      <w:pStyle w:val="Footer"/>
      <w:pBdr>
        <w:top w:val="single" w:sz="8" w:space="1" w:color="1F497D"/>
      </w:pBdr>
      <w:jc w:val="left"/>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41" w:rsidRDefault="00AE4F41">
      <w:r>
        <w:separator/>
      </w:r>
    </w:p>
  </w:footnote>
  <w:footnote w:type="continuationSeparator" w:id="0">
    <w:p w:rsidR="00AE4F41" w:rsidRDefault="00AE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A36"/>
    <w:multiLevelType w:val="hybridMultilevel"/>
    <w:tmpl w:val="AF004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5021"/>
    <w:multiLevelType w:val="hybridMultilevel"/>
    <w:tmpl w:val="80E2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406"/>
    <w:multiLevelType w:val="hybridMultilevel"/>
    <w:tmpl w:val="9CE21DC2"/>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E4067"/>
    <w:multiLevelType w:val="hybridMultilevel"/>
    <w:tmpl w:val="67105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F24FB"/>
    <w:multiLevelType w:val="hybridMultilevel"/>
    <w:tmpl w:val="FA043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A0C39"/>
    <w:multiLevelType w:val="hybridMultilevel"/>
    <w:tmpl w:val="C5E0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5C74"/>
    <w:multiLevelType w:val="hybridMultilevel"/>
    <w:tmpl w:val="0F8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414FC"/>
    <w:multiLevelType w:val="hybridMultilevel"/>
    <w:tmpl w:val="8C92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513C5"/>
    <w:multiLevelType w:val="hybridMultilevel"/>
    <w:tmpl w:val="407406F6"/>
    <w:lvl w:ilvl="0" w:tplc="7C8A189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44EF"/>
    <w:multiLevelType w:val="hybridMultilevel"/>
    <w:tmpl w:val="6C8221D6"/>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C71DA"/>
    <w:multiLevelType w:val="hybridMultilevel"/>
    <w:tmpl w:val="54B07162"/>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2B27"/>
    <w:multiLevelType w:val="hybridMultilevel"/>
    <w:tmpl w:val="0F84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3B3"/>
    <w:multiLevelType w:val="hybridMultilevel"/>
    <w:tmpl w:val="FA3A1B74"/>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26F52"/>
    <w:multiLevelType w:val="hybridMultilevel"/>
    <w:tmpl w:val="FBE29ED0"/>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931DB"/>
    <w:multiLevelType w:val="hybridMultilevel"/>
    <w:tmpl w:val="B63239EC"/>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0EB2"/>
    <w:multiLevelType w:val="hybridMultilevel"/>
    <w:tmpl w:val="FA72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060B7"/>
    <w:multiLevelType w:val="hybridMultilevel"/>
    <w:tmpl w:val="417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C4491"/>
    <w:multiLevelType w:val="hybridMultilevel"/>
    <w:tmpl w:val="67105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75063"/>
    <w:multiLevelType w:val="hybridMultilevel"/>
    <w:tmpl w:val="6AFA595E"/>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F7757"/>
    <w:multiLevelType w:val="hybridMultilevel"/>
    <w:tmpl w:val="24CE72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68107F0"/>
    <w:multiLevelType w:val="hybridMultilevel"/>
    <w:tmpl w:val="5932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C797E"/>
    <w:multiLevelType w:val="hybridMultilevel"/>
    <w:tmpl w:val="6CAA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571D4"/>
    <w:multiLevelType w:val="hybridMultilevel"/>
    <w:tmpl w:val="57BE7696"/>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F57B5"/>
    <w:multiLevelType w:val="hybridMultilevel"/>
    <w:tmpl w:val="FE96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F10EEE"/>
    <w:multiLevelType w:val="hybridMultilevel"/>
    <w:tmpl w:val="C1DCCEC4"/>
    <w:lvl w:ilvl="0" w:tplc="2C5062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07B3B"/>
    <w:multiLevelType w:val="hybridMultilevel"/>
    <w:tmpl w:val="9F064E9C"/>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1670E"/>
    <w:multiLevelType w:val="hybridMultilevel"/>
    <w:tmpl w:val="B86443DC"/>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7" w15:restartNumberingAfterBreak="0">
    <w:nsid w:val="55B3086C"/>
    <w:multiLevelType w:val="hybridMultilevel"/>
    <w:tmpl w:val="6BD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4793E"/>
    <w:multiLevelType w:val="hybridMultilevel"/>
    <w:tmpl w:val="2FAE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92C5D"/>
    <w:multiLevelType w:val="hybridMultilevel"/>
    <w:tmpl w:val="61E4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778FA"/>
    <w:multiLevelType w:val="hybridMultilevel"/>
    <w:tmpl w:val="D6400E06"/>
    <w:lvl w:ilvl="0" w:tplc="B0D44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F51A9"/>
    <w:multiLevelType w:val="hybridMultilevel"/>
    <w:tmpl w:val="1836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B6662"/>
    <w:multiLevelType w:val="hybridMultilevel"/>
    <w:tmpl w:val="5D4EFF16"/>
    <w:lvl w:ilvl="0" w:tplc="04090001">
      <w:start w:val="1"/>
      <w:numFmt w:val="bullet"/>
      <w:lvlText w:val=""/>
      <w:lvlJc w:val="left"/>
      <w:pPr>
        <w:ind w:left="720" w:hanging="360"/>
      </w:pPr>
      <w:rPr>
        <w:rFonts w:ascii="Symbol" w:hAnsi="Symbol" w:hint="default"/>
      </w:rPr>
    </w:lvl>
    <w:lvl w:ilvl="1" w:tplc="B6B278D6">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445B0"/>
    <w:multiLevelType w:val="hybridMultilevel"/>
    <w:tmpl w:val="791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12D94"/>
    <w:multiLevelType w:val="hybridMultilevel"/>
    <w:tmpl w:val="3B8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84518"/>
    <w:multiLevelType w:val="hybridMultilevel"/>
    <w:tmpl w:val="8AAEB562"/>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F148A"/>
    <w:multiLevelType w:val="hybridMultilevel"/>
    <w:tmpl w:val="57C4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A5C01"/>
    <w:multiLevelType w:val="hybridMultilevel"/>
    <w:tmpl w:val="A308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822F1"/>
    <w:multiLevelType w:val="hybridMultilevel"/>
    <w:tmpl w:val="D6400E06"/>
    <w:lvl w:ilvl="0" w:tplc="B0D44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D088C"/>
    <w:multiLevelType w:val="hybridMultilevel"/>
    <w:tmpl w:val="426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105EE"/>
    <w:multiLevelType w:val="hybridMultilevel"/>
    <w:tmpl w:val="75967FC0"/>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934D80"/>
    <w:multiLevelType w:val="hybridMultilevel"/>
    <w:tmpl w:val="DF068DD2"/>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23598"/>
    <w:multiLevelType w:val="hybridMultilevel"/>
    <w:tmpl w:val="7D06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B7E81"/>
    <w:multiLevelType w:val="hybridMultilevel"/>
    <w:tmpl w:val="00342780"/>
    <w:lvl w:ilvl="0" w:tplc="ADD07460">
      <w:start w:val="1"/>
      <w:numFmt w:val="bullet"/>
      <w:lvlText w:val=""/>
      <w:lvlJc w:val="left"/>
      <w:pPr>
        <w:ind w:left="479" w:hanging="360"/>
      </w:pPr>
      <w:rPr>
        <w:rFonts w:ascii="Symbol" w:eastAsia="Symbol" w:hAnsi="Symbol" w:hint="default"/>
        <w:sz w:val="20"/>
        <w:szCs w:val="20"/>
      </w:rPr>
    </w:lvl>
    <w:lvl w:ilvl="1" w:tplc="FC04D25A">
      <w:start w:val="1"/>
      <w:numFmt w:val="bullet"/>
      <w:lvlText w:val=""/>
      <w:lvlJc w:val="left"/>
      <w:pPr>
        <w:ind w:left="939" w:hanging="360"/>
      </w:pPr>
      <w:rPr>
        <w:rFonts w:ascii="Symbol" w:eastAsia="Symbol" w:hAnsi="Symbol" w:hint="default"/>
        <w:sz w:val="20"/>
        <w:szCs w:val="20"/>
      </w:rPr>
    </w:lvl>
    <w:lvl w:ilvl="2" w:tplc="66FC49F4">
      <w:start w:val="1"/>
      <w:numFmt w:val="bullet"/>
      <w:lvlText w:val="•"/>
      <w:lvlJc w:val="left"/>
      <w:pPr>
        <w:ind w:left="579" w:hanging="360"/>
      </w:pPr>
      <w:rPr>
        <w:rFonts w:hint="default"/>
      </w:rPr>
    </w:lvl>
    <w:lvl w:ilvl="3" w:tplc="7D104696">
      <w:start w:val="1"/>
      <w:numFmt w:val="bullet"/>
      <w:lvlText w:val="•"/>
      <w:lvlJc w:val="left"/>
      <w:pPr>
        <w:ind w:left="879" w:hanging="360"/>
      </w:pPr>
      <w:rPr>
        <w:rFonts w:hint="default"/>
      </w:rPr>
    </w:lvl>
    <w:lvl w:ilvl="4" w:tplc="65B673E6">
      <w:start w:val="1"/>
      <w:numFmt w:val="bullet"/>
      <w:lvlText w:val="•"/>
      <w:lvlJc w:val="left"/>
      <w:pPr>
        <w:ind w:left="939" w:hanging="360"/>
      </w:pPr>
      <w:rPr>
        <w:rFonts w:hint="default"/>
      </w:rPr>
    </w:lvl>
    <w:lvl w:ilvl="5" w:tplc="C43E0A62">
      <w:start w:val="1"/>
      <w:numFmt w:val="bullet"/>
      <w:lvlText w:val="•"/>
      <w:lvlJc w:val="left"/>
      <w:pPr>
        <w:ind w:left="1299" w:hanging="360"/>
      </w:pPr>
      <w:rPr>
        <w:rFonts w:hint="default"/>
      </w:rPr>
    </w:lvl>
    <w:lvl w:ilvl="6" w:tplc="ABB6CF2A">
      <w:start w:val="1"/>
      <w:numFmt w:val="bullet"/>
      <w:lvlText w:val="•"/>
      <w:lvlJc w:val="left"/>
      <w:pPr>
        <w:ind w:left="2895" w:hanging="360"/>
      </w:pPr>
      <w:rPr>
        <w:rFonts w:hint="default"/>
      </w:rPr>
    </w:lvl>
    <w:lvl w:ilvl="7" w:tplc="2DB60468">
      <w:start w:val="1"/>
      <w:numFmt w:val="bullet"/>
      <w:lvlText w:val="•"/>
      <w:lvlJc w:val="left"/>
      <w:pPr>
        <w:ind w:left="4491" w:hanging="360"/>
      </w:pPr>
      <w:rPr>
        <w:rFonts w:hint="default"/>
      </w:rPr>
    </w:lvl>
    <w:lvl w:ilvl="8" w:tplc="72FA6986">
      <w:start w:val="1"/>
      <w:numFmt w:val="bullet"/>
      <w:lvlText w:val="•"/>
      <w:lvlJc w:val="left"/>
      <w:pPr>
        <w:ind w:left="6087" w:hanging="360"/>
      </w:pPr>
      <w:rPr>
        <w:rFonts w:hint="default"/>
      </w:rPr>
    </w:lvl>
  </w:abstractNum>
  <w:abstractNum w:abstractNumId="44" w15:restartNumberingAfterBreak="0">
    <w:nsid w:val="765C6E2A"/>
    <w:multiLevelType w:val="hybridMultilevel"/>
    <w:tmpl w:val="3C7A6848"/>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633E5"/>
    <w:multiLevelType w:val="hybridMultilevel"/>
    <w:tmpl w:val="2A3C883A"/>
    <w:lvl w:ilvl="0" w:tplc="7C8A18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804EA"/>
    <w:multiLevelType w:val="hybridMultilevel"/>
    <w:tmpl w:val="6B30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759C8"/>
    <w:multiLevelType w:val="hybridMultilevel"/>
    <w:tmpl w:val="0E3C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D374F"/>
    <w:multiLevelType w:val="hybridMultilevel"/>
    <w:tmpl w:val="FB98A98C"/>
    <w:lvl w:ilvl="0" w:tplc="2C5062D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986A30"/>
    <w:multiLevelType w:val="hybridMultilevel"/>
    <w:tmpl w:val="F238F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1"/>
  </w:num>
  <w:num w:numId="4">
    <w:abstractNumId w:val="20"/>
  </w:num>
  <w:num w:numId="5">
    <w:abstractNumId w:val="47"/>
  </w:num>
  <w:num w:numId="6">
    <w:abstractNumId w:val="27"/>
  </w:num>
  <w:num w:numId="7">
    <w:abstractNumId w:val="28"/>
  </w:num>
  <w:num w:numId="8">
    <w:abstractNumId w:val="33"/>
  </w:num>
  <w:num w:numId="9">
    <w:abstractNumId w:val="22"/>
  </w:num>
  <w:num w:numId="10">
    <w:abstractNumId w:val="8"/>
  </w:num>
  <w:num w:numId="11">
    <w:abstractNumId w:val="12"/>
  </w:num>
  <w:num w:numId="12">
    <w:abstractNumId w:val="40"/>
  </w:num>
  <w:num w:numId="13">
    <w:abstractNumId w:val="13"/>
  </w:num>
  <w:num w:numId="14">
    <w:abstractNumId w:val="18"/>
  </w:num>
  <w:num w:numId="15">
    <w:abstractNumId w:val="10"/>
  </w:num>
  <w:num w:numId="16">
    <w:abstractNumId w:val="25"/>
  </w:num>
  <w:num w:numId="17">
    <w:abstractNumId w:val="14"/>
  </w:num>
  <w:num w:numId="18">
    <w:abstractNumId w:val="41"/>
  </w:num>
  <w:num w:numId="19">
    <w:abstractNumId w:val="45"/>
  </w:num>
  <w:num w:numId="20">
    <w:abstractNumId w:val="6"/>
  </w:num>
  <w:num w:numId="21">
    <w:abstractNumId w:val="11"/>
  </w:num>
  <w:num w:numId="22">
    <w:abstractNumId w:val="16"/>
  </w:num>
  <w:num w:numId="23">
    <w:abstractNumId w:val="34"/>
  </w:num>
  <w:num w:numId="24">
    <w:abstractNumId w:val="7"/>
  </w:num>
  <w:num w:numId="25">
    <w:abstractNumId w:val="5"/>
  </w:num>
  <w:num w:numId="26">
    <w:abstractNumId w:val="42"/>
  </w:num>
  <w:num w:numId="27">
    <w:abstractNumId w:val="29"/>
  </w:num>
  <w:num w:numId="28">
    <w:abstractNumId w:val="32"/>
  </w:num>
  <w:num w:numId="29">
    <w:abstractNumId w:val="31"/>
  </w:num>
  <w:num w:numId="30">
    <w:abstractNumId w:val="35"/>
  </w:num>
  <w:num w:numId="31">
    <w:abstractNumId w:val="3"/>
  </w:num>
  <w:num w:numId="32">
    <w:abstractNumId w:val="17"/>
  </w:num>
  <w:num w:numId="33">
    <w:abstractNumId w:val="48"/>
  </w:num>
  <w:num w:numId="34">
    <w:abstractNumId w:val="24"/>
  </w:num>
  <w:num w:numId="35">
    <w:abstractNumId w:val="44"/>
  </w:num>
  <w:num w:numId="36">
    <w:abstractNumId w:val="2"/>
  </w:num>
  <w:num w:numId="37">
    <w:abstractNumId w:val="9"/>
  </w:num>
  <w:num w:numId="38">
    <w:abstractNumId w:val="49"/>
  </w:num>
  <w:num w:numId="39">
    <w:abstractNumId w:val="46"/>
  </w:num>
  <w:num w:numId="40">
    <w:abstractNumId w:val="1"/>
  </w:num>
  <w:num w:numId="41">
    <w:abstractNumId w:val="4"/>
  </w:num>
  <w:num w:numId="42">
    <w:abstractNumId w:val="43"/>
  </w:num>
  <w:num w:numId="43">
    <w:abstractNumId w:val="26"/>
  </w:num>
  <w:num w:numId="44">
    <w:abstractNumId w:val="37"/>
  </w:num>
  <w:num w:numId="45">
    <w:abstractNumId w:val="0"/>
  </w:num>
  <w:num w:numId="46">
    <w:abstractNumId w:val="30"/>
  </w:num>
  <w:num w:numId="47">
    <w:abstractNumId w:val="38"/>
  </w:num>
  <w:num w:numId="48">
    <w:abstractNumId w:val="23"/>
  </w:num>
  <w:num w:numId="49">
    <w:abstractNumId w:val="15"/>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tDCyMDEyNgPSRko6SsGpxcWZ+XkgBUa1ALFfyJwsAAAA"/>
  </w:docVars>
  <w:rsids>
    <w:rsidRoot w:val="00735B35"/>
    <w:rsid w:val="000000A7"/>
    <w:rsid w:val="0001484E"/>
    <w:rsid w:val="00023C32"/>
    <w:rsid w:val="00024D7A"/>
    <w:rsid w:val="0002631B"/>
    <w:rsid w:val="000322C2"/>
    <w:rsid w:val="00032917"/>
    <w:rsid w:val="00033B75"/>
    <w:rsid w:val="00035F65"/>
    <w:rsid w:val="00037066"/>
    <w:rsid w:val="00042A91"/>
    <w:rsid w:val="00043289"/>
    <w:rsid w:val="000601A4"/>
    <w:rsid w:val="000828F4"/>
    <w:rsid w:val="00094522"/>
    <w:rsid w:val="000957B5"/>
    <w:rsid w:val="000A0D62"/>
    <w:rsid w:val="000A2926"/>
    <w:rsid w:val="000A2E21"/>
    <w:rsid w:val="000B21C7"/>
    <w:rsid w:val="000B4FDE"/>
    <w:rsid w:val="000D6883"/>
    <w:rsid w:val="000E2143"/>
    <w:rsid w:val="000E474D"/>
    <w:rsid w:val="000E47AE"/>
    <w:rsid w:val="000F151C"/>
    <w:rsid w:val="0010056C"/>
    <w:rsid w:val="00111F2C"/>
    <w:rsid w:val="00113C3A"/>
    <w:rsid w:val="001458C2"/>
    <w:rsid w:val="001556D5"/>
    <w:rsid w:val="00160489"/>
    <w:rsid w:val="00160FAB"/>
    <w:rsid w:val="00163BB1"/>
    <w:rsid w:val="00164182"/>
    <w:rsid w:val="001734CC"/>
    <w:rsid w:val="001754A2"/>
    <w:rsid w:val="00176F50"/>
    <w:rsid w:val="001862A2"/>
    <w:rsid w:val="001919B7"/>
    <w:rsid w:val="0019216C"/>
    <w:rsid w:val="00193C1B"/>
    <w:rsid w:val="00196C7E"/>
    <w:rsid w:val="00197E5A"/>
    <w:rsid w:val="001B18B4"/>
    <w:rsid w:val="001B4A7D"/>
    <w:rsid w:val="001C69D2"/>
    <w:rsid w:val="001D28C4"/>
    <w:rsid w:val="001D5FE6"/>
    <w:rsid w:val="001E1709"/>
    <w:rsid w:val="001E598C"/>
    <w:rsid w:val="001E69E2"/>
    <w:rsid w:val="001F0B76"/>
    <w:rsid w:val="001F0CCE"/>
    <w:rsid w:val="00210DB4"/>
    <w:rsid w:val="002155D5"/>
    <w:rsid w:val="00220E99"/>
    <w:rsid w:val="002276D7"/>
    <w:rsid w:val="0023131B"/>
    <w:rsid w:val="002356C1"/>
    <w:rsid w:val="00250284"/>
    <w:rsid w:val="00251DE3"/>
    <w:rsid w:val="00251E48"/>
    <w:rsid w:val="00256B5B"/>
    <w:rsid w:val="0026208B"/>
    <w:rsid w:val="00273D4A"/>
    <w:rsid w:val="0028166C"/>
    <w:rsid w:val="002842C4"/>
    <w:rsid w:val="0028657E"/>
    <w:rsid w:val="00291313"/>
    <w:rsid w:val="002933B5"/>
    <w:rsid w:val="0029504B"/>
    <w:rsid w:val="00297068"/>
    <w:rsid w:val="002C20FE"/>
    <w:rsid w:val="002C3BE6"/>
    <w:rsid w:val="002C436B"/>
    <w:rsid w:val="002C76F3"/>
    <w:rsid w:val="002D377F"/>
    <w:rsid w:val="002E04A3"/>
    <w:rsid w:val="002E1EB5"/>
    <w:rsid w:val="002E2E67"/>
    <w:rsid w:val="002E4D37"/>
    <w:rsid w:val="002E63E4"/>
    <w:rsid w:val="002F276F"/>
    <w:rsid w:val="00312B9F"/>
    <w:rsid w:val="003149F8"/>
    <w:rsid w:val="0031647A"/>
    <w:rsid w:val="003238CE"/>
    <w:rsid w:val="00325EC0"/>
    <w:rsid w:val="00326BE1"/>
    <w:rsid w:val="00327CD7"/>
    <w:rsid w:val="00331E79"/>
    <w:rsid w:val="003348C5"/>
    <w:rsid w:val="003407D6"/>
    <w:rsid w:val="00340BEA"/>
    <w:rsid w:val="003431B3"/>
    <w:rsid w:val="00345D71"/>
    <w:rsid w:val="00351D2B"/>
    <w:rsid w:val="00356F85"/>
    <w:rsid w:val="00363D82"/>
    <w:rsid w:val="00367DA1"/>
    <w:rsid w:val="00371212"/>
    <w:rsid w:val="003740E5"/>
    <w:rsid w:val="0037638D"/>
    <w:rsid w:val="0038330F"/>
    <w:rsid w:val="00383AD8"/>
    <w:rsid w:val="003915D3"/>
    <w:rsid w:val="003940AD"/>
    <w:rsid w:val="003969E2"/>
    <w:rsid w:val="003A02E8"/>
    <w:rsid w:val="003A0A44"/>
    <w:rsid w:val="003A1712"/>
    <w:rsid w:val="003A1B5C"/>
    <w:rsid w:val="003A784F"/>
    <w:rsid w:val="003B16FB"/>
    <w:rsid w:val="003B4121"/>
    <w:rsid w:val="003D2742"/>
    <w:rsid w:val="003D3D84"/>
    <w:rsid w:val="003E2658"/>
    <w:rsid w:val="003E6DFF"/>
    <w:rsid w:val="003E7256"/>
    <w:rsid w:val="003F4AF3"/>
    <w:rsid w:val="004078F2"/>
    <w:rsid w:val="00412E47"/>
    <w:rsid w:val="00413EDD"/>
    <w:rsid w:val="004145ED"/>
    <w:rsid w:val="00436271"/>
    <w:rsid w:val="00444FD0"/>
    <w:rsid w:val="004454B4"/>
    <w:rsid w:val="00455890"/>
    <w:rsid w:val="00455E52"/>
    <w:rsid w:val="00460029"/>
    <w:rsid w:val="004621E7"/>
    <w:rsid w:val="00463EE4"/>
    <w:rsid w:val="004663D4"/>
    <w:rsid w:val="004703B8"/>
    <w:rsid w:val="0049001E"/>
    <w:rsid w:val="00493D72"/>
    <w:rsid w:val="0049774C"/>
    <w:rsid w:val="00497E54"/>
    <w:rsid w:val="004A519F"/>
    <w:rsid w:val="004A7EC0"/>
    <w:rsid w:val="004B4043"/>
    <w:rsid w:val="004B7C93"/>
    <w:rsid w:val="004C30BB"/>
    <w:rsid w:val="004C74B7"/>
    <w:rsid w:val="004D2D02"/>
    <w:rsid w:val="004D6599"/>
    <w:rsid w:val="004F11E2"/>
    <w:rsid w:val="004F3A9A"/>
    <w:rsid w:val="004F4E80"/>
    <w:rsid w:val="004F5531"/>
    <w:rsid w:val="0050625F"/>
    <w:rsid w:val="00514ADF"/>
    <w:rsid w:val="00535CF2"/>
    <w:rsid w:val="00541896"/>
    <w:rsid w:val="0054494A"/>
    <w:rsid w:val="0054760B"/>
    <w:rsid w:val="00556076"/>
    <w:rsid w:val="005616BE"/>
    <w:rsid w:val="005645D1"/>
    <w:rsid w:val="00574EC3"/>
    <w:rsid w:val="005810DA"/>
    <w:rsid w:val="0058612A"/>
    <w:rsid w:val="00586254"/>
    <w:rsid w:val="00587C73"/>
    <w:rsid w:val="005931B6"/>
    <w:rsid w:val="00596080"/>
    <w:rsid w:val="005A6D03"/>
    <w:rsid w:val="005B0530"/>
    <w:rsid w:val="005C129D"/>
    <w:rsid w:val="005C4E79"/>
    <w:rsid w:val="005C6A95"/>
    <w:rsid w:val="005D622E"/>
    <w:rsid w:val="005D70C1"/>
    <w:rsid w:val="005E1130"/>
    <w:rsid w:val="005E52D6"/>
    <w:rsid w:val="005E608F"/>
    <w:rsid w:val="005F049D"/>
    <w:rsid w:val="005F0D01"/>
    <w:rsid w:val="005F1827"/>
    <w:rsid w:val="005F239C"/>
    <w:rsid w:val="005F516A"/>
    <w:rsid w:val="005F7777"/>
    <w:rsid w:val="006014D5"/>
    <w:rsid w:val="00604C12"/>
    <w:rsid w:val="00610435"/>
    <w:rsid w:val="00630E07"/>
    <w:rsid w:val="0063100A"/>
    <w:rsid w:val="00640D4E"/>
    <w:rsid w:val="00640F78"/>
    <w:rsid w:val="00646AFD"/>
    <w:rsid w:val="00657AF3"/>
    <w:rsid w:val="00675A50"/>
    <w:rsid w:val="00687F48"/>
    <w:rsid w:val="006911A7"/>
    <w:rsid w:val="00695ACD"/>
    <w:rsid w:val="006A7189"/>
    <w:rsid w:val="006B4B45"/>
    <w:rsid w:val="006B5950"/>
    <w:rsid w:val="006B5CA5"/>
    <w:rsid w:val="006B77F7"/>
    <w:rsid w:val="006C564A"/>
    <w:rsid w:val="006C5E4F"/>
    <w:rsid w:val="006D255B"/>
    <w:rsid w:val="006E5E35"/>
    <w:rsid w:val="006F28CB"/>
    <w:rsid w:val="006F673D"/>
    <w:rsid w:val="006F755D"/>
    <w:rsid w:val="007018FF"/>
    <w:rsid w:val="00701B16"/>
    <w:rsid w:val="00703E48"/>
    <w:rsid w:val="00704133"/>
    <w:rsid w:val="00713ECF"/>
    <w:rsid w:val="00723B2A"/>
    <w:rsid w:val="00730365"/>
    <w:rsid w:val="00733858"/>
    <w:rsid w:val="00735B35"/>
    <w:rsid w:val="00741883"/>
    <w:rsid w:val="00746499"/>
    <w:rsid w:val="00763D1B"/>
    <w:rsid w:val="00766C64"/>
    <w:rsid w:val="00767CB7"/>
    <w:rsid w:val="007756BF"/>
    <w:rsid w:val="00785013"/>
    <w:rsid w:val="007870E1"/>
    <w:rsid w:val="007930CB"/>
    <w:rsid w:val="007A690F"/>
    <w:rsid w:val="007C08A8"/>
    <w:rsid w:val="007C08C6"/>
    <w:rsid w:val="007D3F85"/>
    <w:rsid w:val="007D5C7B"/>
    <w:rsid w:val="007E36B6"/>
    <w:rsid w:val="007F0C5D"/>
    <w:rsid w:val="007F3E02"/>
    <w:rsid w:val="00802080"/>
    <w:rsid w:val="008032D1"/>
    <w:rsid w:val="00807DCA"/>
    <w:rsid w:val="00817044"/>
    <w:rsid w:val="00817FA3"/>
    <w:rsid w:val="00820CD3"/>
    <w:rsid w:val="00821EAC"/>
    <w:rsid w:val="008227F8"/>
    <w:rsid w:val="00823721"/>
    <w:rsid w:val="00831C04"/>
    <w:rsid w:val="00835508"/>
    <w:rsid w:val="00836A69"/>
    <w:rsid w:val="00842302"/>
    <w:rsid w:val="0084375A"/>
    <w:rsid w:val="00844643"/>
    <w:rsid w:val="00844A91"/>
    <w:rsid w:val="0084599F"/>
    <w:rsid w:val="00846138"/>
    <w:rsid w:val="008509AF"/>
    <w:rsid w:val="00854238"/>
    <w:rsid w:val="008556C9"/>
    <w:rsid w:val="00872974"/>
    <w:rsid w:val="0088252B"/>
    <w:rsid w:val="00887ABF"/>
    <w:rsid w:val="0089058D"/>
    <w:rsid w:val="00890BE5"/>
    <w:rsid w:val="0089555B"/>
    <w:rsid w:val="00897312"/>
    <w:rsid w:val="008A69FE"/>
    <w:rsid w:val="008B295B"/>
    <w:rsid w:val="008C3BF1"/>
    <w:rsid w:val="008D7E1C"/>
    <w:rsid w:val="008E3F96"/>
    <w:rsid w:val="008F1A79"/>
    <w:rsid w:val="00911540"/>
    <w:rsid w:val="00914CD1"/>
    <w:rsid w:val="00923066"/>
    <w:rsid w:val="00924C31"/>
    <w:rsid w:val="00931B9A"/>
    <w:rsid w:val="00932AF2"/>
    <w:rsid w:val="00937AA6"/>
    <w:rsid w:val="00965CDA"/>
    <w:rsid w:val="009707FB"/>
    <w:rsid w:val="00985265"/>
    <w:rsid w:val="00992F90"/>
    <w:rsid w:val="009958B8"/>
    <w:rsid w:val="009A2F67"/>
    <w:rsid w:val="009B3EE8"/>
    <w:rsid w:val="009B6BD2"/>
    <w:rsid w:val="009C095C"/>
    <w:rsid w:val="009C0DC0"/>
    <w:rsid w:val="009C2DC4"/>
    <w:rsid w:val="009C6D14"/>
    <w:rsid w:val="009D6554"/>
    <w:rsid w:val="009E03AD"/>
    <w:rsid w:val="009E07C5"/>
    <w:rsid w:val="009E3781"/>
    <w:rsid w:val="009E45F4"/>
    <w:rsid w:val="009E520D"/>
    <w:rsid w:val="00A0140C"/>
    <w:rsid w:val="00A04469"/>
    <w:rsid w:val="00A17126"/>
    <w:rsid w:val="00A270DB"/>
    <w:rsid w:val="00A31E03"/>
    <w:rsid w:val="00A32687"/>
    <w:rsid w:val="00A328AD"/>
    <w:rsid w:val="00A36DD5"/>
    <w:rsid w:val="00A531E9"/>
    <w:rsid w:val="00A61DEF"/>
    <w:rsid w:val="00A63B9D"/>
    <w:rsid w:val="00A73C1D"/>
    <w:rsid w:val="00AA3F2F"/>
    <w:rsid w:val="00AA62F0"/>
    <w:rsid w:val="00AB06DA"/>
    <w:rsid w:val="00AC33A8"/>
    <w:rsid w:val="00AD353A"/>
    <w:rsid w:val="00AD3E0D"/>
    <w:rsid w:val="00AE4F41"/>
    <w:rsid w:val="00AF04D3"/>
    <w:rsid w:val="00B0087D"/>
    <w:rsid w:val="00B03008"/>
    <w:rsid w:val="00B06893"/>
    <w:rsid w:val="00B07C1B"/>
    <w:rsid w:val="00B13196"/>
    <w:rsid w:val="00B159B2"/>
    <w:rsid w:val="00B22667"/>
    <w:rsid w:val="00B27309"/>
    <w:rsid w:val="00B27FC7"/>
    <w:rsid w:val="00B469E7"/>
    <w:rsid w:val="00B64440"/>
    <w:rsid w:val="00B64B3B"/>
    <w:rsid w:val="00B725A4"/>
    <w:rsid w:val="00B81B8E"/>
    <w:rsid w:val="00B92760"/>
    <w:rsid w:val="00B94643"/>
    <w:rsid w:val="00BA469F"/>
    <w:rsid w:val="00BB2FD6"/>
    <w:rsid w:val="00BB3EDC"/>
    <w:rsid w:val="00BB6E67"/>
    <w:rsid w:val="00BC044F"/>
    <w:rsid w:val="00BC201E"/>
    <w:rsid w:val="00BC46DC"/>
    <w:rsid w:val="00BC540F"/>
    <w:rsid w:val="00BE1E85"/>
    <w:rsid w:val="00BE5FB5"/>
    <w:rsid w:val="00BE6B6C"/>
    <w:rsid w:val="00BF3FA2"/>
    <w:rsid w:val="00BF66F2"/>
    <w:rsid w:val="00C0639E"/>
    <w:rsid w:val="00C138FD"/>
    <w:rsid w:val="00C1606C"/>
    <w:rsid w:val="00C20010"/>
    <w:rsid w:val="00C23AA2"/>
    <w:rsid w:val="00C24109"/>
    <w:rsid w:val="00C26625"/>
    <w:rsid w:val="00C30881"/>
    <w:rsid w:val="00C45920"/>
    <w:rsid w:val="00C600E3"/>
    <w:rsid w:val="00C6240F"/>
    <w:rsid w:val="00C66C62"/>
    <w:rsid w:val="00C72200"/>
    <w:rsid w:val="00C7552D"/>
    <w:rsid w:val="00C755F2"/>
    <w:rsid w:val="00CA5404"/>
    <w:rsid w:val="00CA7840"/>
    <w:rsid w:val="00CA7A90"/>
    <w:rsid w:val="00CB072D"/>
    <w:rsid w:val="00CB3CC8"/>
    <w:rsid w:val="00CB49CD"/>
    <w:rsid w:val="00CC04D3"/>
    <w:rsid w:val="00CC0798"/>
    <w:rsid w:val="00CC1C9E"/>
    <w:rsid w:val="00CC3E2A"/>
    <w:rsid w:val="00CC6146"/>
    <w:rsid w:val="00CD62C1"/>
    <w:rsid w:val="00CD6AE6"/>
    <w:rsid w:val="00CE5021"/>
    <w:rsid w:val="00CF456F"/>
    <w:rsid w:val="00D077A1"/>
    <w:rsid w:val="00D14756"/>
    <w:rsid w:val="00D209AD"/>
    <w:rsid w:val="00D308E6"/>
    <w:rsid w:val="00D35CB8"/>
    <w:rsid w:val="00D52D2D"/>
    <w:rsid w:val="00D57867"/>
    <w:rsid w:val="00D634FB"/>
    <w:rsid w:val="00D64574"/>
    <w:rsid w:val="00D653CA"/>
    <w:rsid w:val="00D8581D"/>
    <w:rsid w:val="00D90FE8"/>
    <w:rsid w:val="00D93FC2"/>
    <w:rsid w:val="00D941BD"/>
    <w:rsid w:val="00D94FCF"/>
    <w:rsid w:val="00D96FC3"/>
    <w:rsid w:val="00DA3860"/>
    <w:rsid w:val="00DA7644"/>
    <w:rsid w:val="00DB0588"/>
    <w:rsid w:val="00DB3559"/>
    <w:rsid w:val="00DB5A5A"/>
    <w:rsid w:val="00DC1693"/>
    <w:rsid w:val="00DC384F"/>
    <w:rsid w:val="00DD39DD"/>
    <w:rsid w:val="00DD3ED4"/>
    <w:rsid w:val="00DE02A4"/>
    <w:rsid w:val="00E1147E"/>
    <w:rsid w:val="00E20B34"/>
    <w:rsid w:val="00E2207C"/>
    <w:rsid w:val="00E22436"/>
    <w:rsid w:val="00E40E5A"/>
    <w:rsid w:val="00E448F1"/>
    <w:rsid w:val="00E51CA8"/>
    <w:rsid w:val="00E51D7A"/>
    <w:rsid w:val="00E60BF6"/>
    <w:rsid w:val="00E63201"/>
    <w:rsid w:val="00E76072"/>
    <w:rsid w:val="00E90DA8"/>
    <w:rsid w:val="00E91FEB"/>
    <w:rsid w:val="00E95F7E"/>
    <w:rsid w:val="00E96778"/>
    <w:rsid w:val="00EB4A39"/>
    <w:rsid w:val="00EB712A"/>
    <w:rsid w:val="00EB7AEC"/>
    <w:rsid w:val="00EC0D33"/>
    <w:rsid w:val="00EC765C"/>
    <w:rsid w:val="00EE4DEE"/>
    <w:rsid w:val="00EE771E"/>
    <w:rsid w:val="00EF06AD"/>
    <w:rsid w:val="00EF6B71"/>
    <w:rsid w:val="00F06BC6"/>
    <w:rsid w:val="00F14824"/>
    <w:rsid w:val="00F3018C"/>
    <w:rsid w:val="00F453C3"/>
    <w:rsid w:val="00F45BBD"/>
    <w:rsid w:val="00F47E50"/>
    <w:rsid w:val="00F545F0"/>
    <w:rsid w:val="00F54B7B"/>
    <w:rsid w:val="00F64AF3"/>
    <w:rsid w:val="00F65E0D"/>
    <w:rsid w:val="00F66CCE"/>
    <w:rsid w:val="00F72706"/>
    <w:rsid w:val="00F7363B"/>
    <w:rsid w:val="00F767FC"/>
    <w:rsid w:val="00F771E0"/>
    <w:rsid w:val="00F85E1E"/>
    <w:rsid w:val="00F8612E"/>
    <w:rsid w:val="00FA0A56"/>
    <w:rsid w:val="00FA0F99"/>
    <w:rsid w:val="00FA5F12"/>
    <w:rsid w:val="00FA7045"/>
    <w:rsid w:val="00FA75B2"/>
    <w:rsid w:val="00FB1D95"/>
    <w:rsid w:val="00FC3A4A"/>
    <w:rsid w:val="00FC4056"/>
    <w:rsid w:val="00FC76BB"/>
    <w:rsid w:val="00FD1E2B"/>
    <w:rsid w:val="00FD2B4C"/>
    <w:rsid w:val="00FD6390"/>
    <w:rsid w:val="00FE0E27"/>
    <w:rsid w:val="00FE619E"/>
    <w:rsid w:val="00FF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0454AB7-55E7-4349-8BB9-B8C7B5B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6B5B"/>
    <w:pPr>
      <w:jc w:val="both"/>
    </w:pPr>
    <w:rPr>
      <w:rFonts w:ascii="Times New Roman" w:hAnsi="Times New Roman"/>
      <w:sz w:val="24"/>
    </w:rPr>
  </w:style>
  <w:style w:type="paragraph" w:styleId="Heading1">
    <w:name w:val="heading 1"/>
    <w:basedOn w:val="Normal"/>
    <w:link w:val="Heading1Char"/>
    <w:autoRedefine/>
    <w:uiPriority w:val="1"/>
    <w:qFormat/>
    <w:rsid w:val="00586254"/>
    <w:pPr>
      <w:pBdr>
        <w:top w:val="single" w:sz="8" w:space="1" w:color="F3703A"/>
        <w:bottom w:val="single" w:sz="8" w:space="1" w:color="F3703A"/>
      </w:pBdr>
      <w:jc w:val="center"/>
      <w:outlineLvl w:val="0"/>
    </w:pPr>
    <w:rPr>
      <w:rFonts w:eastAsia="Times New Roman"/>
      <w:b/>
      <w:bCs/>
      <w:color w:val="00416D"/>
      <w:sz w:val="36"/>
      <w:szCs w:val="28"/>
    </w:rPr>
  </w:style>
  <w:style w:type="paragraph" w:styleId="Heading2">
    <w:name w:val="heading 2"/>
    <w:basedOn w:val="Normal"/>
    <w:link w:val="Heading2Char"/>
    <w:autoRedefine/>
    <w:uiPriority w:val="9"/>
    <w:qFormat/>
    <w:rsid w:val="00371212"/>
    <w:pPr>
      <w:jc w:val="left"/>
      <w:outlineLvl w:val="1"/>
    </w:pPr>
    <w:rPr>
      <w:rFonts w:ascii="Times New Roman Bold" w:eastAsia="Bookman Old Style" w:hAnsi="Times New Roman Bold"/>
      <w:b/>
      <w:sz w:val="32"/>
      <w:szCs w:val="28"/>
    </w:rPr>
  </w:style>
  <w:style w:type="paragraph" w:styleId="Heading3">
    <w:name w:val="heading 3"/>
    <w:basedOn w:val="Normal"/>
    <w:autoRedefine/>
    <w:uiPriority w:val="1"/>
    <w:qFormat/>
    <w:rsid w:val="009E3781"/>
    <w:pPr>
      <w:outlineLvl w:val="2"/>
    </w:pPr>
    <w:rPr>
      <w:rFonts w:eastAsia="Bookman Old Style"/>
      <w:b/>
      <w:spacing w:val="-1"/>
      <w:szCs w:val="24"/>
    </w:rPr>
  </w:style>
  <w:style w:type="paragraph" w:styleId="Heading4">
    <w:name w:val="heading 4"/>
    <w:basedOn w:val="Normal"/>
    <w:autoRedefine/>
    <w:uiPriority w:val="1"/>
    <w:qFormat/>
    <w:rsid w:val="00741883"/>
    <w:pPr>
      <w:outlineLvl w:val="3"/>
    </w:pPr>
    <w:rPr>
      <w:rFonts w:ascii="Times New Roman Bold" w:eastAsia="Times New Roman" w:hAnsi="Times New Roman Bold"/>
      <w:b/>
      <w:bCs/>
      <w:szCs w:val="24"/>
    </w:rPr>
  </w:style>
  <w:style w:type="paragraph" w:styleId="Heading5">
    <w:name w:val="heading 5"/>
    <w:basedOn w:val="Heading4"/>
    <w:next w:val="Normal"/>
    <w:link w:val="Heading5Char"/>
    <w:autoRedefine/>
    <w:uiPriority w:val="9"/>
    <w:unhideWhenUsed/>
    <w:qFormat/>
    <w:rsid w:val="009E3781"/>
    <w:pPr>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0"/>
      <w:jc w:val="left"/>
    </w:pPr>
    <w:rPr>
      <w:rFonts w:asciiTheme="majorHAnsi" w:hAnsiTheme="majorHAnsi"/>
      <w:b/>
      <w:bCs/>
      <w:caps/>
      <w:szCs w:val="24"/>
    </w:rPr>
  </w:style>
  <w:style w:type="paragraph" w:styleId="TOC2">
    <w:name w:val="toc 2"/>
    <w:basedOn w:val="Normal"/>
    <w:uiPriority w:val="1"/>
    <w:qFormat/>
    <w:pPr>
      <w:spacing w:before="240"/>
      <w:jc w:val="left"/>
    </w:pPr>
    <w:rPr>
      <w:rFonts w:asciiTheme="minorHAnsi" w:hAnsiTheme="minorHAnsi"/>
      <w:b/>
      <w:bCs/>
      <w:sz w:val="20"/>
      <w:szCs w:val="20"/>
    </w:rPr>
  </w:style>
  <w:style w:type="paragraph" w:styleId="TOC3">
    <w:name w:val="toc 3"/>
    <w:basedOn w:val="Normal"/>
    <w:uiPriority w:val="1"/>
    <w:qFormat/>
    <w:pPr>
      <w:ind w:left="240"/>
      <w:jc w:val="left"/>
    </w:pPr>
    <w:rPr>
      <w:rFonts w:asciiTheme="minorHAnsi" w:hAnsiTheme="minorHAnsi"/>
      <w:sz w:val="20"/>
      <w:szCs w:val="20"/>
    </w:rPr>
  </w:style>
  <w:style w:type="paragraph" w:styleId="TOC4">
    <w:name w:val="toc 4"/>
    <w:basedOn w:val="Normal"/>
    <w:uiPriority w:val="1"/>
    <w:qFormat/>
    <w:pPr>
      <w:ind w:left="480"/>
      <w:jc w:val="left"/>
    </w:pPr>
    <w:rPr>
      <w:rFonts w:asciiTheme="minorHAnsi" w:hAnsiTheme="minorHAnsi"/>
      <w:sz w:val="20"/>
      <w:szCs w:val="20"/>
    </w:rPr>
  </w:style>
  <w:style w:type="paragraph" w:styleId="TOC5">
    <w:name w:val="toc 5"/>
    <w:basedOn w:val="Normal"/>
    <w:uiPriority w:val="1"/>
    <w:qFormat/>
    <w:pPr>
      <w:ind w:left="720"/>
      <w:jc w:val="left"/>
    </w:pPr>
    <w:rPr>
      <w:rFonts w:asciiTheme="minorHAnsi" w:hAnsiTheme="minorHAnsi"/>
      <w:sz w:val="20"/>
      <w:szCs w:val="20"/>
    </w:rPr>
  </w:style>
  <w:style w:type="paragraph" w:styleId="BodyText">
    <w:name w:val="Body Text"/>
    <w:basedOn w:val="Normal"/>
    <w:link w:val="BodyTextChar"/>
    <w:autoRedefine/>
    <w:uiPriority w:val="1"/>
    <w:qFormat/>
    <w:rsid w:val="003B4121"/>
    <w:pPr>
      <w:suppressLineNumbers/>
      <w:suppressAutoHyphens/>
    </w:pPr>
    <w:rPr>
      <w:rFonts w:eastAsia="Times New Roman"/>
      <w:szCs w:val="20"/>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4A7D"/>
    <w:rPr>
      <w:rFonts w:ascii="Tahoma" w:hAnsi="Tahoma" w:cs="Tahoma"/>
      <w:sz w:val="16"/>
      <w:szCs w:val="16"/>
    </w:rPr>
  </w:style>
  <w:style w:type="character" w:customStyle="1" w:styleId="BalloonTextChar">
    <w:name w:val="Balloon Text Char"/>
    <w:basedOn w:val="DefaultParagraphFont"/>
    <w:link w:val="BalloonText"/>
    <w:uiPriority w:val="99"/>
    <w:semiHidden/>
    <w:rsid w:val="001B4A7D"/>
    <w:rPr>
      <w:rFonts w:ascii="Tahoma" w:hAnsi="Tahoma" w:cs="Tahoma"/>
      <w:sz w:val="16"/>
      <w:szCs w:val="16"/>
    </w:rPr>
  </w:style>
  <w:style w:type="paragraph" w:styleId="Header">
    <w:name w:val="header"/>
    <w:basedOn w:val="Normal"/>
    <w:link w:val="HeaderChar"/>
    <w:uiPriority w:val="99"/>
    <w:unhideWhenUsed/>
    <w:rsid w:val="001B4A7D"/>
    <w:pPr>
      <w:tabs>
        <w:tab w:val="center" w:pos="4680"/>
        <w:tab w:val="right" w:pos="9360"/>
      </w:tabs>
    </w:pPr>
  </w:style>
  <w:style w:type="character" w:customStyle="1" w:styleId="HeaderChar">
    <w:name w:val="Header Char"/>
    <w:basedOn w:val="DefaultParagraphFont"/>
    <w:link w:val="Header"/>
    <w:uiPriority w:val="99"/>
    <w:rsid w:val="001B4A7D"/>
  </w:style>
  <w:style w:type="paragraph" w:styleId="Footer">
    <w:name w:val="footer"/>
    <w:basedOn w:val="Normal"/>
    <w:link w:val="FooterChar"/>
    <w:uiPriority w:val="99"/>
    <w:unhideWhenUsed/>
    <w:rsid w:val="001B4A7D"/>
    <w:pPr>
      <w:tabs>
        <w:tab w:val="center" w:pos="4680"/>
        <w:tab w:val="right" w:pos="9360"/>
      </w:tabs>
    </w:pPr>
  </w:style>
  <w:style w:type="character" w:customStyle="1" w:styleId="FooterChar">
    <w:name w:val="Footer Char"/>
    <w:basedOn w:val="DefaultParagraphFont"/>
    <w:link w:val="Footer"/>
    <w:uiPriority w:val="99"/>
    <w:rsid w:val="001B4A7D"/>
  </w:style>
  <w:style w:type="character" w:customStyle="1" w:styleId="Heading5Char">
    <w:name w:val="Heading 5 Char"/>
    <w:basedOn w:val="DefaultParagraphFont"/>
    <w:link w:val="Heading5"/>
    <w:uiPriority w:val="9"/>
    <w:rsid w:val="009E3781"/>
    <w:rPr>
      <w:rFonts w:ascii="Times New Roman Bold" w:eastAsia="Times New Roman" w:hAnsi="Times New Roman Bold"/>
      <w:b/>
      <w:bCs/>
      <w:sz w:val="20"/>
      <w:szCs w:val="20"/>
    </w:rPr>
  </w:style>
  <w:style w:type="character" w:styleId="Hyperlink">
    <w:name w:val="Hyperlink"/>
    <w:basedOn w:val="DefaultParagraphFont"/>
    <w:uiPriority w:val="99"/>
    <w:unhideWhenUsed/>
    <w:rsid w:val="002C3BE6"/>
    <w:rPr>
      <w:color w:val="0000FF" w:themeColor="hyperlink"/>
      <w:u w:val="single"/>
    </w:rPr>
  </w:style>
  <w:style w:type="paragraph" w:styleId="NoSpacing">
    <w:name w:val="No Spacing"/>
    <w:uiPriority w:val="1"/>
    <w:qFormat/>
    <w:rsid w:val="00CD6AE6"/>
    <w:pPr>
      <w:jc w:val="both"/>
    </w:pPr>
    <w:rPr>
      <w:rFonts w:ascii="Times New Roman" w:hAnsi="Times New Roman"/>
      <w:sz w:val="24"/>
    </w:rPr>
  </w:style>
  <w:style w:type="numbering" w:customStyle="1" w:styleId="NoList1">
    <w:name w:val="No List1"/>
    <w:next w:val="NoList"/>
    <w:uiPriority w:val="99"/>
    <w:semiHidden/>
    <w:unhideWhenUsed/>
    <w:rsid w:val="00B469E7"/>
  </w:style>
  <w:style w:type="character" w:customStyle="1" w:styleId="Heading1Char">
    <w:name w:val="Heading 1 Char"/>
    <w:basedOn w:val="DefaultParagraphFont"/>
    <w:link w:val="Heading1"/>
    <w:uiPriority w:val="1"/>
    <w:rsid w:val="00586254"/>
    <w:rPr>
      <w:rFonts w:ascii="Times New Roman" w:eastAsia="Times New Roman" w:hAnsi="Times New Roman"/>
      <w:b/>
      <w:bCs/>
      <w:color w:val="00416D"/>
      <w:sz w:val="36"/>
      <w:szCs w:val="28"/>
    </w:rPr>
  </w:style>
  <w:style w:type="character" w:customStyle="1" w:styleId="Heading2Char">
    <w:name w:val="Heading 2 Char"/>
    <w:basedOn w:val="DefaultParagraphFont"/>
    <w:link w:val="Heading2"/>
    <w:uiPriority w:val="9"/>
    <w:rsid w:val="00371212"/>
    <w:rPr>
      <w:rFonts w:ascii="Times New Roman Bold" w:eastAsia="Bookman Old Style" w:hAnsi="Times New Roman Bold"/>
      <w:b/>
      <w:sz w:val="32"/>
      <w:szCs w:val="28"/>
    </w:rPr>
  </w:style>
  <w:style w:type="paragraph" w:styleId="TOC6">
    <w:name w:val="toc 6"/>
    <w:basedOn w:val="Normal"/>
    <w:next w:val="Normal"/>
    <w:autoRedefine/>
    <w:uiPriority w:val="39"/>
    <w:unhideWhenUsed/>
    <w:rsid w:val="008C3BF1"/>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8C3BF1"/>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8C3BF1"/>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8C3BF1"/>
    <w:pPr>
      <w:ind w:left="1680"/>
      <w:jc w:val="left"/>
    </w:pPr>
    <w:rPr>
      <w:rFonts w:asciiTheme="minorHAnsi" w:hAnsiTheme="minorHAnsi"/>
      <w:sz w:val="20"/>
      <w:szCs w:val="20"/>
    </w:rPr>
  </w:style>
  <w:style w:type="character" w:customStyle="1" w:styleId="BodyTextChar">
    <w:name w:val="Body Text Char"/>
    <w:basedOn w:val="DefaultParagraphFont"/>
    <w:link w:val="BodyText"/>
    <w:uiPriority w:val="1"/>
    <w:rsid w:val="006B5950"/>
    <w:rPr>
      <w:rFonts w:ascii="Times New Roman" w:eastAsia="Times New Roman" w:hAnsi="Times New Roman"/>
      <w:sz w:val="24"/>
      <w:szCs w:val="20"/>
    </w:rPr>
  </w:style>
  <w:style w:type="paragraph" w:customStyle="1" w:styleId="Default">
    <w:name w:val="Default"/>
    <w:rsid w:val="000E474D"/>
    <w:pPr>
      <w:widowControl/>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2E4D37"/>
    <w:rPr>
      <w:sz w:val="16"/>
      <w:szCs w:val="16"/>
    </w:rPr>
  </w:style>
  <w:style w:type="paragraph" w:styleId="CommentText">
    <w:name w:val="annotation text"/>
    <w:basedOn w:val="Normal"/>
    <w:link w:val="CommentTextChar"/>
    <w:uiPriority w:val="99"/>
    <w:semiHidden/>
    <w:unhideWhenUsed/>
    <w:rsid w:val="002E4D37"/>
    <w:rPr>
      <w:sz w:val="20"/>
      <w:szCs w:val="20"/>
    </w:rPr>
  </w:style>
  <w:style w:type="character" w:customStyle="1" w:styleId="CommentTextChar">
    <w:name w:val="Comment Text Char"/>
    <w:basedOn w:val="DefaultParagraphFont"/>
    <w:link w:val="CommentText"/>
    <w:uiPriority w:val="99"/>
    <w:semiHidden/>
    <w:rsid w:val="002E4D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E4D37"/>
    <w:rPr>
      <w:b/>
      <w:bCs/>
    </w:rPr>
  </w:style>
  <w:style w:type="character" w:customStyle="1" w:styleId="CommentSubjectChar">
    <w:name w:val="Comment Subject Char"/>
    <w:basedOn w:val="CommentTextChar"/>
    <w:link w:val="CommentSubject"/>
    <w:uiPriority w:val="99"/>
    <w:semiHidden/>
    <w:rsid w:val="002E4D37"/>
    <w:rPr>
      <w:rFonts w:ascii="Times New Roman" w:hAnsi="Times New Roman"/>
      <w:b/>
      <w:bCs/>
      <w:sz w:val="20"/>
      <w:szCs w:val="20"/>
    </w:rPr>
  </w:style>
  <w:style w:type="character" w:customStyle="1" w:styleId="ListParagraphChar">
    <w:name w:val="List Paragraph Char"/>
    <w:basedOn w:val="DefaultParagraphFont"/>
    <w:link w:val="ListParagraph"/>
    <w:uiPriority w:val="1"/>
    <w:rsid w:val="00E90D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3639">
      <w:bodyDiv w:val="1"/>
      <w:marLeft w:val="0"/>
      <w:marRight w:val="0"/>
      <w:marTop w:val="0"/>
      <w:marBottom w:val="0"/>
      <w:divBdr>
        <w:top w:val="none" w:sz="0" w:space="0" w:color="auto"/>
        <w:left w:val="none" w:sz="0" w:space="0" w:color="auto"/>
        <w:bottom w:val="none" w:sz="0" w:space="0" w:color="auto"/>
        <w:right w:val="none" w:sz="0" w:space="0" w:color="auto"/>
      </w:divBdr>
    </w:div>
    <w:div w:id="111290347">
      <w:bodyDiv w:val="1"/>
      <w:marLeft w:val="0"/>
      <w:marRight w:val="0"/>
      <w:marTop w:val="0"/>
      <w:marBottom w:val="0"/>
      <w:divBdr>
        <w:top w:val="none" w:sz="0" w:space="0" w:color="auto"/>
        <w:left w:val="none" w:sz="0" w:space="0" w:color="auto"/>
        <w:bottom w:val="none" w:sz="0" w:space="0" w:color="auto"/>
        <w:right w:val="none" w:sz="0" w:space="0" w:color="auto"/>
      </w:divBdr>
    </w:div>
    <w:div w:id="186994368">
      <w:bodyDiv w:val="1"/>
      <w:marLeft w:val="0"/>
      <w:marRight w:val="0"/>
      <w:marTop w:val="0"/>
      <w:marBottom w:val="0"/>
      <w:divBdr>
        <w:top w:val="none" w:sz="0" w:space="0" w:color="auto"/>
        <w:left w:val="none" w:sz="0" w:space="0" w:color="auto"/>
        <w:bottom w:val="none" w:sz="0" w:space="0" w:color="auto"/>
        <w:right w:val="none" w:sz="0" w:space="0" w:color="auto"/>
      </w:divBdr>
    </w:div>
    <w:div w:id="312493108">
      <w:bodyDiv w:val="1"/>
      <w:marLeft w:val="0"/>
      <w:marRight w:val="0"/>
      <w:marTop w:val="0"/>
      <w:marBottom w:val="0"/>
      <w:divBdr>
        <w:top w:val="none" w:sz="0" w:space="0" w:color="auto"/>
        <w:left w:val="none" w:sz="0" w:space="0" w:color="auto"/>
        <w:bottom w:val="none" w:sz="0" w:space="0" w:color="auto"/>
        <w:right w:val="none" w:sz="0" w:space="0" w:color="auto"/>
      </w:divBdr>
    </w:div>
    <w:div w:id="389771331">
      <w:bodyDiv w:val="1"/>
      <w:marLeft w:val="0"/>
      <w:marRight w:val="0"/>
      <w:marTop w:val="0"/>
      <w:marBottom w:val="0"/>
      <w:divBdr>
        <w:top w:val="none" w:sz="0" w:space="0" w:color="auto"/>
        <w:left w:val="none" w:sz="0" w:space="0" w:color="auto"/>
        <w:bottom w:val="none" w:sz="0" w:space="0" w:color="auto"/>
        <w:right w:val="none" w:sz="0" w:space="0" w:color="auto"/>
      </w:divBdr>
    </w:div>
    <w:div w:id="524758609">
      <w:bodyDiv w:val="1"/>
      <w:marLeft w:val="0"/>
      <w:marRight w:val="0"/>
      <w:marTop w:val="0"/>
      <w:marBottom w:val="0"/>
      <w:divBdr>
        <w:top w:val="none" w:sz="0" w:space="0" w:color="auto"/>
        <w:left w:val="none" w:sz="0" w:space="0" w:color="auto"/>
        <w:bottom w:val="none" w:sz="0" w:space="0" w:color="auto"/>
        <w:right w:val="none" w:sz="0" w:space="0" w:color="auto"/>
      </w:divBdr>
    </w:div>
    <w:div w:id="532159727">
      <w:bodyDiv w:val="1"/>
      <w:marLeft w:val="0"/>
      <w:marRight w:val="0"/>
      <w:marTop w:val="0"/>
      <w:marBottom w:val="0"/>
      <w:divBdr>
        <w:top w:val="none" w:sz="0" w:space="0" w:color="auto"/>
        <w:left w:val="none" w:sz="0" w:space="0" w:color="auto"/>
        <w:bottom w:val="none" w:sz="0" w:space="0" w:color="auto"/>
        <w:right w:val="none" w:sz="0" w:space="0" w:color="auto"/>
      </w:divBdr>
    </w:div>
    <w:div w:id="610168523">
      <w:bodyDiv w:val="1"/>
      <w:marLeft w:val="0"/>
      <w:marRight w:val="0"/>
      <w:marTop w:val="0"/>
      <w:marBottom w:val="0"/>
      <w:divBdr>
        <w:top w:val="none" w:sz="0" w:space="0" w:color="auto"/>
        <w:left w:val="none" w:sz="0" w:space="0" w:color="auto"/>
        <w:bottom w:val="none" w:sz="0" w:space="0" w:color="auto"/>
        <w:right w:val="none" w:sz="0" w:space="0" w:color="auto"/>
      </w:divBdr>
    </w:div>
    <w:div w:id="656153254">
      <w:bodyDiv w:val="1"/>
      <w:marLeft w:val="0"/>
      <w:marRight w:val="0"/>
      <w:marTop w:val="0"/>
      <w:marBottom w:val="0"/>
      <w:divBdr>
        <w:top w:val="none" w:sz="0" w:space="0" w:color="auto"/>
        <w:left w:val="none" w:sz="0" w:space="0" w:color="auto"/>
        <w:bottom w:val="none" w:sz="0" w:space="0" w:color="auto"/>
        <w:right w:val="none" w:sz="0" w:space="0" w:color="auto"/>
      </w:divBdr>
    </w:div>
    <w:div w:id="742527664">
      <w:bodyDiv w:val="1"/>
      <w:marLeft w:val="0"/>
      <w:marRight w:val="0"/>
      <w:marTop w:val="0"/>
      <w:marBottom w:val="0"/>
      <w:divBdr>
        <w:top w:val="none" w:sz="0" w:space="0" w:color="auto"/>
        <w:left w:val="none" w:sz="0" w:space="0" w:color="auto"/>
        <w:bottom w:val="none" w:sz="0" w:space="0" w:color="auto"/>
        <w:right w:val="none" w:sz="0" w:space="0" w:color="auto"/>
      </w:divBdr>
    </w:div>
    <w:div w:id="774253954">
      <w:bodyDiv w:val="1"/>
      <w:marLeft w:val="0"/>
      <w:marRight w:val="0"/>
      <w:marTop w:val="0"/>
      <w:marBottom w:val="0"/>
      <w:divBdr>
        <w:top w:val="none" w:sz="0" w:space="0" w:color="auto"/>
        <w:left w:val="none" w:sz="0" w:space="0" w:color="auto"/>
        <w:bottom w:val="none" w:sz="0" w:space="0" w:color="auto"/>
        <w:right w:val="none" w:sz="0" w:space="0" w:color="auto"/>
      </w:divBdr>
    </w:div>
    <w:div w:id="841823435">
      <w:bodyDiv w:val="1"/>
      <w:marLeft w:val="0"/>
      <w:marRight w:val="0"/>
      <w:marTop w:val="0"/>
      <w:marBottom w:val="0"/>
      <w:divBdr>
        <w:top w:val="none" w:sz="0" w:space="0" w:color="auto"/>
        <w:left w:val="none" w:sz="0" w:space="0" w:color="auto"/>
        <w:bottom w:val="none" w:sz="0" w:space="0" w:color="auto"/>
        <w:right w:val="none" w:sz="0" w:space="0" w:color="auto"/>
      </w:divBdr>
    </w:div>
    <w:div w:id="843472306">
      <w:bodyDiv w:val="1"/>
      <w:marLeft w:val="0"/>
      <w:marRight w:val="0"/>
      <w:marTop w:val="0"/>
      <w:marBottom w:val="0"/>
      <w:divBdr>
        <w:top w:val="none" w:sz="0" w:space="0" w:color="auto"/>
        <w:left w:val="none" w:sz="0" w:space="0" w:color="auto"/>
        <w:bottom w:val="none" w:sz="0" w:space="0" w:color="auto"/>
        <w:right w:val="none" w:sz="0" w:space="0" w:color="auto"/>
      </w:divBdr>
    </w:div>
    <w:div w:id="896814941">
      <w:bodyDiv w:val="1"/>
      <w:marLeft w:val="0"/>
      <w:marRight w:val="0"/>
      <w:marTop w:val="0"/>
      <w:marBottom w:val="0"/>
      <w:divBdr>
        <w:top w:val="none" w:sz="0" w:space="0" w:color="auto"/>
        <w:left w:val="none" w:sz="0" w:space="0" w:color="auto"/>
        <w:bottom w:val="none" w:sz="0" w:space="0" w:color="auto"/>
        <w:right w:val="none" w:sz="0" w:space="0" w:color="auto"/>
      </w:divBdr>
    </w:div>
    <w:div w:id="937785506">
      <w:bodyDiv w:val="1"/>
      <w:marLeft w:val="0"/>
      <w:marRight w:val="0"/>
      <w:marTop w:val="0"/>
      <w:marBottom w:val="0"/>
      <w:divBdr>
        <w:top w:val="none" w:sz="0" w:space="0" w:color="auto"/>
        <w:left w:val="none" w:sz="0" w:space="0" w:color="auto"/>
        <w:bottom w:val="none" w:sz="0" w:space="0" w:color="auto"/>
        <w:right w:val="none" w:sz="0" w:space="0" w:color="auto"/>
      </w:divBdr>
    </w:div>
    <w:div w:id="961496945">
      <w:bodyDiv w:val="1"/>
      <w:marLeft w:val="0"/>
      <w:marRight w:val="0"/>
      <w:marTop w:val="0"/>
      <w:marBottom w:val="0"/>
      <w:divBdr>
        <w:top w:val="none" w:sz="0" w:space="0" w:color="auto"/>
        <w:left w:val="none" w:sz="0" w:space="0" w:color="auto"/>
        <w:bottom w:val="none" w:sz="0" w:space="0" w:color="auto"/>
        <w:right w:val="none" w:sz="0" w:space="0" w:color="auto"/>
      </w:divBdr>
    </w:div>
    <w:div w:id="1168401588">
      <w:bodyDiv w:val="1"/>
      <w:marLeft w:val="0"/>
      <w:marRight w:val="0"/>
      <w:marTop w:val="0"/>
      <w:marBottom w:val="0"/>
      <w:divBdr>
        <w:top w:val="none" w:sz="0" w:space="0" w:color="auto"/>
        <w:left w:val="none" w:sz="0" w:space="0" w:color="auto"/>
        <w:bottom w:val="none" w:sz="0" w:space="0" w:color="auto"/>
        <w:right w:val="none" w:sz="0" w:space="0" w:color="auto"/>
      </w:divBdr>
    </w:div>
    <w:div w:id="1251351859">
      <w:bodyDiv w:val="1"/>
      <w:marLeft w:val="0"/>
      <w:marRight w:val="0"/>
      <w:marTop w:val="0"/>
      <w:marBottom w:val="0"/>
      <w:divBdr>
        <w:top w:val="none" w:sz="0" w:space="0" w:color="auto"/>
        <w:left w:val="none" w:sz="0" w:space="0" w:color="auto"/>
        <w:bottom w:val="none" w:sz="0" w:space="0" w:color="auto"/>
        <w:right w:val="none" w:sz="0" w:space="0" w:color="auto"/>
      </w:divBdr>
    </w:div>
    <w:div w:id="1404764983">
      <w:bodyDiv w:val="1"/>
      <w:marLeft w:val="0"/>
      <w:marRight w:val="0"/>
      <w:marTop w:val="0"/>
      <w:marBottom w:val="0"/>
      <w:divBdr>
        <w:top w:val="none" w:sz="0" w:space="0" w:color="auto"/>
        <w:left w:val="none" w:sz="0" w:space="0" w:color="auto"/>
        <w:bottom w:val="none" w:sz="0" w:space="0" w:color="auto"/>
        <w:right w:val="none" w:sz="0" w:space="0" w:color="auto"/>
      </w:divBdr>
    </w:div>
    <w:div w:id="1539507048">
      <w:bodyDiv w:val="1"/>
      <w:marLeft w:val="0"/>
      <w:marRight w:val="0"/>
      <w:marTop w:val="0"/>
      <w:marBottom w:val="0"/>
      <w:divBdr>
        <w:top w:val="none" w:sz="0" w:space="0" w:color="auto"/>
        <w:left w:val="none" w:sz="0" w:space="0" w:color="auto"/>
        <w:bottom w:val="none" w:sz="0" w:space="0" w:color="auto"/>
        <w:right w:val="none" w:sz="0" w:space="0" w:color="auto"/>
      </w:divBdr>
    </w:div>
    <w:div w:id="1702246615">
      <w:bodyDiv w:val="1"/>
      <w:marLeft w:val="0"/>
      <w:marRight w:val="0"/>
      <w:marTop w:val="0"/>
      <w:marBottom w:val="0"/>
      <w:divBdr>
        <w:top w:val="none" w:sz="0" w:space="0" w:color="auto"/>
        <w:left w:val="none" w:sz="0" w:space="0" w:color="auto"/>
        <w:bottom w:val="none" w:sz="0" w:space="0" w:color="auto"/>
        <w:right w:val="none" w:sz="0" w:space="0" w:color="auto"/>
      </w:divBdr>
    </w:div>
    <w:div w:id="1751073702">
      <w:bodyDiv w:val="1"/>
      <w:marLeft w:val="0"/>
      <w:marRight w:val="0"/>
      <w:marTop w:val="0"/>
      <w:marBottom w:val="0"/>
      <w:divBdr>
        <w:top w:val="none" w:sz="0" w:space="0" w:color="auto"/>
        <w:left w:val="none" w:sz="0" w:space="0" w:color="auto"/>
        <w:bottom w:val="none" w:sz="0" w:space="0" w:color="auto"/>
        <w:right w:val="none" w:sz="0" w:space="0" w:color="auto"/>
      </w:divBdr>
    </w:div>
    <w:div w:id="1883714921">
      <w:bodyDiv w:val="1"/>
      <w:marLeft w:val="0"/>
      <w:marRight w:val="0"/>
      <w:marTop w:val="0"/>
      <w:marBottom w:val="0"/>
      <w:divBdr>
        <w:top w:val="none" w:sz="0" w:space="0" w:color="auto"/>
        <w:left w:val="none" w:sz="0" w:space="0" w:color="auto"/>
        <w:bottom w:val="none" w:sz="0" w:space="0" w:color="auto"/>
        <w:right w:val="none" w:sz="0" w:space="0" w:color="auto"/>
      </w:divBdr>
    </w:div>
    <w:div w:id="2017922693">
      <w:bodyDiv w:val="1"/>
      <w:marLeft w:val="0"/>
      <w:marRight w:val="0"/>
      <w:marTop w:val="0"/>
      <w:marBottom w:val="0"/>
      <w:divBdr>
        <w:top w:val="none" w:sz="0" w:space="0" w:color="auto"/>
        <w:left w:val="none" w:sz="0" w:space="0" w:color="auto"/>
        <w:bottom w:val="none" w:sz="0" w:space="0" w:color="auto"/>
        <w:right w:val="none" w:sz="0" w:space="0" w:color="auto"/>
      </w:divBdr>
    </w:div>
    <w:div w:id="208896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188853-61CD-4368-B850-BD1C230E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COC Template #140690245376--Non-grandfathered, OON-OOP Max included</vt:lpstr>
    </vt:vector>
  </TitlesOfParts>
  <Company>Hewlett-Packard Company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Template #140690245376--Non-grandfathered, OON-OOP Max included</dc:title>
  <dc:creator>nhollingsworth</dc:creator>
  <cp:lastModifiedBy>Gary Gray</cp:lastModifiedBy>
  <cp:revision>2</cp:revision>
  <cp:lastPrinted>2016-12-16T18:14:00Z</cp:lastPrinted>
  <dcterms:created xsi:type="dcterms:W3CDTF">2022-02-07T14:49:00Z</dcterms:created>
  <dcterms:modified xsi:type="dcterms:W3CDTF">2022-02-07T14:49:00Z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LastSaved">
    <vt:filetime>2015-10-06T00:00:00Z</vt:filetime>
  </property>
</Properties>
</file>