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A7F83" w:rsidP="00B135FC" w:rsidRDefault="005203CB" w14:paraId="61F5993D" w14:textId="5A7B00CD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65E841" wp14:editId="2A187D8E">
            <wp:simplePos x="0" y="0"/>
            <wp:positionH relativeFrom="margin">
              <wp:posOffset>1847850</wp:posOffset>
            </wp:positionH>
            <wp:positionV relativeFrom="paragraph">
              <wp:posOffset>-314325</wp:posOffset>
            </wp:positionV>
            <wp:extent cx="1581150" cy="703927"/>
            <wp:effectExtent l="0" t="0" r="0" b="1270"/>
            <wp:wrapNone/>
            <wp:docPr id="578532657" name="Picture 57853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03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FA5">
        <w:tab/>
      </w:r>
    </w:p>
    <w:p w:rsidR="005203CB" w:rsidP="00B135FC" w:rsidRDefault="005203CB" w14:paraId="2F504850" w14:textId="77777777">
      <w:pPr>
        <w:pStyle w:val="NoSpacing"/>
      </w:pPr>
    </w:p>
    <w:p w:rsidR="00CA29DE" w:rsidRDefault="00CA29DE" w14:paraId="521474EF" w14:textId="77777777"/>
    <w:p w:rsidRPr="000C1845" w:rsidR="005203CB" w:rsidP="005203CB" w:rsidRDefault="005203CB" w14:paraId="06561119" w14:textId="77777777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How Supervisors Can Use Job &amp; Position Descriptions in Performance Evaluations</w:t>
      </w:r>
    </w:p>
    <w:p w:rsidR="000C1845" w:rsidP="005203CB" w:rsidRDefault="005203CB" w14:paraId="323630C9" w14:textId="02D027DA">
      <w:pPr>
        <w:rPr>
          <w:rFonts w:ascii="SWEEt sans pro" w:hAnsi="SWEEt sans pro"/>
        </w:rPr>
      </w:pPr>
      <w:r w:rsidRPr="5D0009FB" w:rsidR="52250638">
        <w:rPr>
          <w:rFonts w:ascii="SWEEt sans pro" w:hAnsi="SWEEt sans pro"/>
        </w:rPr>
        <w:t xml:space="preserve">Job and position descriptions are practical tools that help supervisors </w:t>
      </w:r>
      <w:r w:rsidRPr="5D0009FB" w:rsidR="315A3966">
        <w:rPr>
          <w:rFonts w:ascii="SWEEt sans pro" w:hAnsi="SWEEt sans pro"/>
        </w:rPr>
        <w:t>evaluate</w:t>
      </w:r>
      <w:r w:rsidRPr="5D0009FB" w:rsidR="315A3966">
        <w:rPr>
          <w:rFonts w:ascii="SWEEt sans pro" w:hAnsi="SWEEt sans pro"/>
        </w:rPr>
        <w:t xml:space="preserve"> performance</w:t>
      </w:r>
      <w:r w:rsidRPr="5D0009FB" w:rsidR="52250638">
        <w:rPr>
          <w:rFonts w:ascii="SWEEt sans pro" w:hAnsi="SWEEt sans pro"/>
        </w:rPr>
        <w:t xml:space="preserve"> consistently, fairly, and based on clear expectations. Auburn’s</w:t>
      </w:r>
      <w:r w:rsidRPr="5D0009FB" w:rsidR="52250638">
        <w:rPr>
          <w:rFonts w:ascii="SWEEt sans pro" w:hAnsi="SWEEt sans pro"/>
          <w:b w:val="1"/>
          <w:bCs w:val="1"/>
        </w:rPr>
        <w:t xml:space="preserve"> </w:t>
      </w:r>
      <w:r w:rsidRPr="5D0009FB" w:rsidR="52250638">
        <w:rPr>
          <w:rFonts w:ascii="SWEEt sans pro" w:hAnsi="SWEEt sans pro"/>
          <w:b w:val="1"/>
          <w:bCs w:val="1"/>
        </w:rPr>
        <w:t>JDXpert</w:t>
      </w:r>
      <w:r w:rsidRPr="5D0009FB" w:rsidR="52250638">
        <w:rPr>
          <w:rFonts w:ascii="SWEEt sans pro" w:hAnsi="SWEEt sans pro"/>
        </w:rPr>
        <w:t xml:space="preserve"> system makes these documents easy to access and apply directly within the performance review process</w:t>
      </w:r>
      <w:r w:rsidRPr="5D0009FB" w:rsidR="40851DF7">
        <w:rPr>
          <w:rFonts w:ascii="SWEEt sans pro" w:hAnsi="SWEEt sans pro"/>
        </w:rPr>
        <w:t>.</w:t>
      </w:r>
    </w:p>
    <w:p w:rsidRPr="000C1845" w:rsidR="00CA29DE" w:rsidP="005203CB" w:rsidRDefault="00CA29DE" w14:paraId="4FA8C010" w14:textId="77777777">
      <w:pPr>
        <w:rPr>
          <w:rFonts w:ascii="SWEEt sans pro" w:hAnsi="SWEEt sans pro"/>
        </w:rPr>
      </w:pPr>
    </w:p>
    <w:p w:rsidRPr="000C1845" w:rsidR="005203CB" w:rsidP="005203CB" w:rsidRDefault="005203CB" w14:paraId="142AE27F" w14:textId="77777777">
      <w:pPr>
        <w:pBdr>
          <w:top w:val="single" w:color="auto" w:sz="12" w:space="0"/>
        </w:pBdr>
        <w:spacing w:after="0"/>
        <w:rPr>
          <w:rFonts w:ascii="SWEEt sans pro" w:hAnsi="SWEEt sans pro"/>
        </w:rPr>
      </w:pPr>
    </w:p>
    <w:p w:rsidRPr="000C1845" w:rsidR="005203CB" w:rsidP="005203CB" w:rsidRDefault="00CA29DE" w14:paraId="4C3FD10B" w14:textId="29F14F94">
      <w:pPr>
        <w:pStyle w:val="Heading2"/>
        <w:rPr>
          <w:rFonts w:ascii="SWEEt sans pro" w:hAnsi="SWEEt sans pro"/>
          <w:b/>
          <w:bCs/>
          <w:color w:val="002060"/>
        </w:rPr>
      </w:pPr>
      <w:r>
        <w:rPr>
          <w:rFonts w:ascii="SWEEt sans pro" w:hAnsi="SWEEt sans pro"/>
          <w:b/>
          <w:bCs/>
          <w:color w:val="002060"/>
        </w:rPr>
        <w:t>How To Access</w:t>
      </w:r>
      <w:r w:rsidRPr="000C1845" w:rsidR="005203CB">
        <w:rPr>
          <w:rFonts w:ascii="SWEEt sans pro" w:hAnsi="SWEEt sans pro"/>
          <w:b/>
          <w:bCs/>
          <w:color w:val="002060"/>
        </w:rPr>
        <w:t xml:space="preserve"> the Employee’s Job or Position Description</w:t>
      </w:r>
    </w:p>
    <w:p w:rsidRPr="000C1845" w:rsidR="005203CB" w:rsidP="005203CB" w:rsidRDefault="000A6EC5" w14:paraId="47436199" w14:textId="71A26327">
      <w:pPr>
        <w:rPr>
          <w:rFonts w:ascii="SWEEt sans pro" w:hAnsi="SWEEt sans pro"/>
        </w:rPr>
      </w:pPr>
      <w:r>
        <w:rPr>
          <w:noProof/>
        </w:rPr>
        <w:object w:dxaOrig="1440" w:dyaOrig="1440" w14:anchorId="36D1EDA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2053" style="position:absolute;margin-left:408pt;margin-top:29.25pt;width:77.25pt;height:50.25pt;z-index:251661312;mso-position-horizontal-relative:text;mso-position-vertical-relative:text" type="#_x0000_t75">
            <v:imagedata o:title="" r:id="rId9"/>
            <w10:wrap type="square"/>
          </v:shape>
          <o:OLEObject Type="Embed" ProgID="Acrobat.Document.DC" ShapeID="_x0000_s2053" DrawAspect="Icon" ObjectID="_1838286754" r:id="rId10"/>
        </w:object>
      </w:r>
      <w:r w:rsidRPr="000C1845" w:rsidR="005203CB">
        <w:rPr>
          <w:rFonts w:ascii="SWEEt sans pro" w:hAnsi="SWEEt sans pro"/>
        </w:rPr>
        <w:t xml:space="preserve">Supervisors can view job and position descriptions for their A&amp;P and Staff employees through </w:t>
      </w:r>
      <w:r w:rsidRPr="000C1845" w:rsidR="005203CB">
        <w:rPr>
          <w:rFonts w:ascii="SWEEt sans pro" w:hAnsi="SWEEt sans pro"/>
          <w:b/>
          <w:bCs/>
        </w:rPr>
        <w:t>JDXpert</w:t>
      </w:r>
      <w:r w:rsidRPr="000C1845" w:rsidR="005203CB">
        <w:rPr>
          <w:rFonts w:ascii="SWEEt sans pro" w:hAnsi="SWEEt sans pro"/>
        </w:rPr>
        <w:t xml:space="preserve">, which is available in </w:t>
      </w:r>
      <w:r w:rsidRPr="000C1845" w:rsidR="005203CB">
        <w:rPr>
          <w:rFonts w:ascii="SWEEt sans pro" w:hAnsi="SWEEt sans pro"/>
          <w:b/>
          <w:bCs/>
        </w:rPr>
        <w:t>AU Access</w:t>
      </w:r>
      <w:r w:rsidRPr="000C1845" w:rsidR="005203CB">
        <w:rPr>
          <w:rFonts w:ascii="SWEEt sans pro" w:hAnsi="SWEEt sans pro"/>
        </w:rPr>
        <w:t xml:space="preserve"> under </w:t>
      </w:r>
      <w:r w:rsidRPr="000C1845" w:rsidR="005203CB">
        <w:rPr>
          <w:rFonts w:ascii="SWEEt sans pro" w:hAnsi="SWEEt sans pro"/>
          <w:b/>
          <w:bCs/>
        </w:rPr>
        <w:t>Employee Tools</w:t>
      </w:r>
      <w:r w:rsidRPr="000C1845" w:rsidR="005203CB">
        <w:rPr>
          <w:rFonts w:ascii="SWEEt sans pro" w:hAnsi="SWEEt sans pro"/>
        </w:rPr>
        <w:t>.</w:t>
      </w:r>
    </w:p>
    <w:p w:rsidRPr="00D11B0B" w:rsidR="00D11B0B" w:rsidP="00D11B0B" w:rsidRDefault="00D11B0B" w14:paraId="6E8CA46D" w14:textId="7FB9A239">
      <w:pPr>
        <w:rPr>
          <w:rFonts w:ascii="SWEEt sans pro" w:hAnsi="SWEEt sans pro"/>
        </w:rPr>
      </w:pPr>
      <w:r w:rsidRPr="00D11B0B">
        <w:rPr>
          <w:rFonts w:ascii="SWEEt sans pro" w:hAnsi="SWEEt sans pro"/>
        </w:rPr>
        <w:t>Before reviewing employee records, supervisors are encouraged to reference the</w:t>
      </w:r>
      <w:r w:rsidRPr="00D11B0B">
        <w:rPr>
          <w:rFonts w:ascii="SWEEt sans pro" w:hAnsi="SWEEt sans pro"/>
          <w:b/>
          <w:bCs/>
        </w:rPr>
        <w:t xml:space="preserve"> </w:t>
      </w:r>
      <w:r w:rsidRPr="001F5F5E" w:rsidR="001F5F5E">
        <w:rPr>
          <w:rFonts w:ascii="SWEEt sans pro" w:hAnsi="SWEEt sans pro"/>
        </w:rPr>
        <w:t xml:space="preserve">attached </w:t>
      </w:r>
      <w:r w:rsidRPr="00D11B0B">
        <w:rPr>
          <w:rFonts w:ascii="SWEEt sans pro" w:hAnsi="SWEEt sans pro"/>
          <w:b/>
          <w:bCs/>
        </w:rPr>
        <w:t>Supervisor Guide</w:t>
      </w:r>
      <w:r w:rsidRPr="00D11B0B">
        <w:rPr>
          <w:rFonts w:ascii="SWEEt sans pro" w:hAnsi="SWEEt sans pro"/>
        </w:rPr>
        <w:t>, which provides step-by-step instructions for locating job and position descriptions.</w:t>
      </w:r>
      <w:r w:rsidRPr="00D11B0B" w:rsidR="001F5F5E">
        <w:rPr>
          <w:rFonts w:ascii="SWEEt sans pro" w:hAnsi="SWEEt sans pro"/>
        </w:rPr>
        <w:t xml:space="preserve"> </w:t>
      </w:r>
    </w:p>
    <w:p w:rsidRPr="000C1845" w:rsidR="00C55606" w:rsidP="00C55606" w:rsidRDefault="00C55606" w14:paraId="5F66C03B" w14:textId="77777777">
      <w:pPr>
        <w:rPr>
          <w:rFonts w:ascii="SWEEt sans pro" w:hAnsi="SWEEt sans pro"/>
        </w:rPr>
      </w:pPr>
    </w:p>
    <w:p w:rsidRPr="000C1845" w:rsidR="005203CB" w:rsidP="005203CB" w:rsidRDefault="005203CB" w14:paraId="5586F34C" w14:textId="77777777">
      <w:pPr>
        <w:pBdr>
          <w:top w:val="single" w:color="auto" w:sz="12" w:space="0"/>
        </w:pBdr>
        <w:spacing w:after="0"/>
        <w:rPr>
          <w:rFonts w:ascii="SWEEt sans pro" w:hAnsi="SWEEt sans pro"/>
        </w:rPr>
      </w:pPr>
    </w:p>
    <w:p w:rsidRPr="000C1845" w:rsidR="005203CB" w:rsidP="005203CB" w:rsidRDefault="005203CB" w14:paraId="35308D71" w14:textId="77777777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Job Descriptions vs. Position Descriptions</w:t>
      </w:r>
    </w:p>
    <w:p w:rsidRPr="000C1845" w:rsidR="005203CB" w:rsidP="005203CB" w:rsidRDefault="005203CB" w14:paraId="22AEF1EF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</w:rPr>
        <w:t>Understanding the difference between these two documents is key:</w:t>
      </w:r>
    </w:p>
    <w:p w:rsidRPr="000C1845" w:rsidR="005203CB" w:rsidP="005203CB" w:rsidRDefault="005203CB" w14:paraId="2C84150C" w14:textId="2986A09B">
      <w:pPr>
        <w:pStyle w:val="ListParagraph"/>
        <w:numPr>
          <w:ilvl w:val="0"/>
          <w:numId w:val="14"/>
        </w:numPr>
        <w:rPr>
          <w:rFonts w:ascii="SWEEt sans pro" w:hAnsi="SWEEt sans pro"/>
          <w:color w:val="002060"/>
        </w:rPr>
      </w:pPr>
      <w:r w:rsidRPr="000C1845">
        <w:rPr>
          <w:rFonts w:ascii="SWEEt sans pro" w:hAnsi="SWEEt sans pro"/>
          <w:color w:val="002060"/>
        </w:rPr>
        <w:t>Job Descriptions</w:t>
      </w:r>
      <w:r w:rsidR="00CA29DE">
        <w:rPr>
          <w:rFonts w:ascii="SWEEt sans pro" w:hAnsi="SWEEt sans pro"/>
          <w:color w:val="002060"/>
        </w:rPr>
        <w:t>:</w:t>
      </w:r>
    </w:p>
    <w:p w:rsidRPr="000C1845" w:rsidR="005203CB" w:rsidP="00CA29DE" w:rsidRDefault="005203CB" w14:paraId="6228422D" w14:textId="77777777">
      <w:pPr>
        <w:ind w:firstLine="720"/>
        <w:rPr>
          <w:rFonts w:ascii="SWEEt sans pro" w:hAnsi="SWEEt sans pro"/>
        </w:rPr>
      </w:pPr>
      <w:r w:rsidRPr="000C1845">
        <w:rPr>
          <w:rFonts w:ascii="SWEEt sans pro" w:hAnsi="SWEEt sans pro"/>
        </w:rPr>
        <w:t>Outline general duties and minimum requirements for a role at the university level.</w:t>
      </w:r>
    </w:p>
    <w:p w:rsidRPr="000C1845" w:rsidR="005203CB" w:rsidP="005203CB" w:rsidRDefault="005203CB" w14:paraId="3D7FA9DD" w14:textId="2CCC2ADC">
      <w:pPr>
        <w:pStyle w:val="ListParagraph"/>
        <w:numPr>
          <w:ilvl w:val="0"/>
          <w:numId w:val="15"/>
        </w:numPr>
        <w:rPr>
          <w:rFonts w:ascii="SWEEt sans pro" w:hAnsi="SWEEt sans pro"/>
          <w:color w:val="002060"/>
        </w:rPr>
      </w:pPr>
      <w:r w:rsidRPr="000C1845">
        <w:rPr>
          <w:rFonts w:ascii="SWEEt sans pro" w:hAnsi="SWEEt sans pro"/>
          <w:color w:val="002060"/>
        </w:rPr>
        <w:t>Position Descriptions</w:t>
      </w:r>
      <w:r w:rsidR="00CA29DE">
        <w:rPr>
          <w:rFonts w:ascii="SWEEt sans pro" w:hAnsi="SWEEt sans pro"/>
          <w:color w:val="002060"/>
        </w:rPr>
        <w:t>:</w:t>
      </w:r>
    </w:p>
    <w:p w:rsidRPr="001F5F5E" w:rsidR="005203CB" w:rsidP="00CA29DE" w:rsidRDefault="005203CB" w14:paraId="65A4643E" w14:textId="77777777">
      <w:pPr>
        <w:ind w:left="720"/>
        <w:rPr>
          <w:rFonts w:ascii="SWEEt sans pro" w:hAnsi="SWEEt sans pro"/>
        </w:rPr>
      </w:pPr>
      <w:r w:rsidRPr="001F5F5E">
        <w:rPr>
          <w:rFonts w:ascii="SWEEt sans pro" w:hAnsi="SWEEt sans pro"/>
        </w:rPr>
        <w:t>Provide detailed duties and responsibilities specific to an individual employee’s role within their department.</w:t>
      </w:r>
    </w:p>
    <w:p w:rsidRPr="001F5F5E" w:rsidR="001F5F5E" w:rsidP="001F5F5E" w:rsidRDefault="005203CB" w14:paraId="00EB9475" w14:textId="77777777">
      <w:pPr>
        <w:pStyle w:val="paragraph"/>
        <w:spacing w:before="0" w:beforeAutospacing="0" w:after="0" w:afterAutospacing="0"/>
        <w:textAlignment w:val="baseline"/>
        <w:rPr>
          <w:rStyle w:val="SubtitleChar"/>
          <w:rFonts w:ascii="SWEEt sans pro" w:hAnsi="SWEEt sans pro" w:cs="Calibri"/>
          <w:sz w:val="24"/>
          <w:szCs w:val="24"/>
        </w:rPr>
      </w:pPr>
      <w:r w:rsidRPr="001F5F5E">
        <w:rPr>
          <w:rFonts w:ascii="SWEEt sans pro" w:hAnsi="SWEEt sans pro"/>
        </w:rPr>
        <w:t xml:space="preserve">Both documents are useful, but </w:t>
      </w:r>
      <w:r w:rsidRPr="001F5F5E">
        <w:rPr>
          <w:rFonts w:ascii="SWEEt sans pro" w:hAnsi="SWEEt sans pro"/>
          <w:b/>
          <w:bCs/>
        </w:rPr>
        <w:t>position descriptions are especially valuable</w:t>
      </w:r>
      <w:r w:rsidRPr="001F5F5E">
        <w:rPr>
          <w:rFonts w:ascii="SWEEt sans pro" w:hAnsi="SWEEt sans pro"/>
        </w:rPr>
        <w:t xml:space="preserve"> when evaluating individual performance</w:t>
      </w:r>
      <w:r w:rsidRPr="001F5F5E" w:rsidR="001F5F5E">
        <w:rPr>
          <w:rStyle w:val="SubtitleChar"/>
          <w:rFonts w:ascii="SWEEt sans pro" w:hAnsi="SWEEt sans pro" w:cs="Calibri"/>
          <w:sz w:val="24"/>
          <w:szCs w:val="24"/>
        </w:rPr>
        <w:t xml:space="preserve"> </w:t>
      </w:r>
    </w:p>
    <w:p w:rsidRPr="001F5F5E" w:rsidR="001F5F5E" w:rsidP="001F5F5E" w:rsidRDefault="001F5F5E" w14:paraId="0208BEEC" w14:textId="77777777">
      <w:pPr>
        <w:pStyle w:val="paragraph"/>
        <w:spacing w:before="0" w:beforeAutospacing="0" w:after="0" w:afterAutospacing="0"/>
        <w:textAlignment w:val="baseline"/>
        <w:rPr>
          <w:rStyle w:val="SubtitleChar"/>
          <w:rFonts w:ascii="SWEEt sans pro" w:hAnsi="SWEEt sans pro" w:cs="Calibri"/>
          <w:sz w:val="24"/>
          <w:szCs w:val="24"/>
        </w:rPr>
      </w:pPr>
    </w:p>
    <w:p w:rsidRPr="001F5F5E" w:rsidR="001F5F5E" w:rsidP="001F5F5E" w:rsidRDefault="001F5F5E" w14:paraId="1348940E" w14:textId="2017698A">
      <w:pPr>
        <w:pStyle w:val="paragraph"/>
        <w:spacing w:before="0" w:beforeAutospacing="0" w:after="0" w:afterAutospacing="0"/>
        <w:textAlignment w:val="baseline"/>
        <w:rPr>
          <w:rFonts w:ascii="SWEEt sans pro" w:hAnsi="SWEEt sans pro" w:cs="Segoe UI"/>
        </w:rPr>
      </w:pPr>
      <w:r w:rsidRPr="001F5F5E">
        <w:rPr>
          <w:rStyle w:val="normaltextrun"/>
          <w:rFonts w:ascii="SWEEt sans pro" w:hAnsi="SWEEt sans pro" w:cs="Calibri" w:eastAsiaTheme="majorEastAsia"/>
        </w:rPr>
        <w:t>Click </w:t>
      </w:r>
      <w:hyperlink w:history="1" r:id="rId11">
        <w:r w:rsidRPr="001F5F5E">
          <w:rPr>
            <w:rStyle w:val="Hyperlink"/>
            <w:rFonts w:ascii="SWEEt sans pro" w:hAnsi="SWEEt sans pro" w:cs="Calibri" w:eastAsiaTheme="majorEastAsia"/>
          </w:rPr>
          <w:t>here</w:t>
        </w:r>
      </w:hyperlink>
      <w:r w:rsidRPr="001F5F5E">
        <w:rPr>
          <w:rStyle w:val="normaltextrun"/>
          <w:rFonts w:ascii="SWEEt sans pro" w:hAnsi="SWEEt sans pro" w:cs="Calibri" w:eastAsiaTheme="majorEastAsia"/>
        </w:rPr>
        <w:t> to learn more about the difference between job description</w:t>
      </w:r>
      <w:r>
        <w:rPr>
          <w:rStyle w:val="normaltextrun"/>
          <w:rFonts w:ascii="SWEEt sans pro" w:hAnsi="SWEEt sans pro" w:cs="Calibri" w:eastAsiaTheme="majorEastAsia"/>
        </w:rPr>
        <w:t>s</w:t>
      </w:r>
      <w:r w:rsidRPr="001F5F5E">
        <w:rPr>
          <w:rStyle w:val="normaltextrun"/>
          <w:rFonts w:ascii="SWEEt sans pro" w:hAnsi="SWEEt sans pro" w:cs="Calibri" w:eastAsiaTheme="majorEastAsia"/>
        </w:rPr>
        <w:t xml:space="preserve"> and position description</w:t>
      </w:r>
      <w:r>
        <w:rPr>
          <w:rStyle w:val="normaltextrun"/>
          <w:rFonts w:ascii="SWEEt sans pro" w:hAnsi="SWEEt sans pro" w:cs="Calibri" w:eastAsiaTheme="majorEastAsia"/>
        </w:rPr>
        <w:t>s at Auburn.</w:t>
      </w:r>
      <w:r w:rsidRPr="001F5F5E">
        <w:rPr>
          <w:rStyle w:val="normaltextrun"/>
          <w:rFonts w:ascii="SWEEt sans pro" w:hAnsi="SWEEt sans pro" w:cs="Calibri" w:eastAsiaTheme="majorEastAsia"/>
        </w:rPr>
        <w:t> </w:t>
      </w:r>
      <w:r w:rsidRPr="001F5F5E">
        <w:rPr>
          <w:rStyle w:val="eop"/>
          <w:rFonts w:ascii="SWEEt sans pro" w:hAnsi="SWEEt sans pro" w:cs="Calibri"/>
        </w:rPr>
        <w:t> </w:t>
      </w:r>
    </w:p>
    <w:p w:rsidR="000C1845" w:rsidP="000C1845" w:rsidRDefault="000C1845" w14:paraId="3A59ABDA" w14:textId="6264A1A5">
      <w:pPr>
        <w:rPr>
          <w:rFonts w:ascii="SWEEt sans pro" w:hAnsi="SWEEt sans pro"/>
        </w:rPr>
      </w:pPr>
    </w:p>
    <w:p w:rsidR="00C55606" w:rsidP="000C1845" w:rsidRDefault="00C55606" w14:paraId="2A6E06A8" w14:textId="77777777">
      <w:pPr>
        <w:rPr>
          <w:rFonts w:ascii="SWEEt sans pro" w:hAnsi="SWEEt sans pro"/>
        </w:rPr>
      </w:pPr>
    </w:p>
    <w:p w:rsidR="001F5F5E" w:rsidP="000C1845" w:rsidRDefault="001F5F5E" w14:paraId="2C40809E" w14:textId="77777777">
      <w:pPr>
        <w:rPr>
          <w:rFonts w:ascii="SWEEt sans pro" w:hAnsi="SWEEt sans pro"/>
        </w:rPr>
      </w:pPr>
    </w:p>
    <w:p w:rsidR="00CA29DE" w:rsidP="00CA29DE" w:rsidRDefault="00CA29DE" w14:paraId="47185AE4" w14:textId="77777777">
      <w:pPr>
        <w:pBdr>
          <w:top w:val="single" w:color="auto" w:sz="12" w:space="0"/>
        </w:pBdr>
        <w:spacing w:after="0"/>
      </w:pPr>
    </w:p>
    <w:p w:rsidRPr="000C1845" w:rsidR="005203CB" w:rsidP="005203CB" w:rsidRDefault="005203CB" w14:paraId="35D5D07D" w14:textId="77777777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How to Use Position Descriptions in the Performance Review</w:t>
      </w:r>
    </w:p>
    <w:p w:rsidRPr="000C1845" w:rsidR="005203CB" w:rsidP="005203CB" w:rsidRDefault="005203CB" w14:paraId="66AC21E0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</w:rPr>
        <w:t xml:space="preserve">Supervisors are encouraged to </w:t>
      </w:r>
      <w:r w:rsidRPr="000C1845">
        <w:rPr>
          <w:rFonts w:ascii="SWEEt sans pro" w:hAnsi="SWEEt sans pro"/>
          <w:b/>
          <w:bCs/>
        </w:rPr>
        <w:t xml:space="preserve">copy and paste job responsibilities directly </w:t>
      </w:r>
      <w:r w:rsidRPr="000C1845">
        <w:rPr>
          <w:rFonts w:ascii="SWEEt sans pro" w:hAnsi="SWEEt sans pro"/>
        </w:rPr>
        <w:t>from the employee’s position description into the performance evaluation form.</w:t>
      </w:r>
    </w:p>
    <w:p w:rsidRPr="000C1845" w:rsidR="005203CB" w:rsidP="00C55606" w:rsidRDefault="00C55606" w14:paraId="749C7FBD" w14:textId="1CBF79B8">
      <w:r w:rsidRPr="00C55606">
        <w:rPr>
          <w:rFonts w:ascii="Calibri" w:hAnsi="Calibri" w:cs="Calibri"/>
          <w:color w:val="000000"/>
        </w:rPr>
        <w:t>After pasting, supervisors can:</w:t>
      </w:r>
    </w:p>
    <w:p w:rsidRPr="000C1845" w:rsidR="005203CB" w:rsidP="005203CB" w:rsidRDefault="005203CB" w14:paraId="3B47EF81" w14:textId="01431C4E">
      <w:pPr>
        <w:pStyle w:val="ListParagraph"/>
        <w:numPr>
          <w:ilvl w:val="0"/>
          <w:numId w:val="16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Assess how effectively the employee performed each listed responsibility</w:t>
      </w:r>
    </w:p>
    <w:p w:rsidRPr="000C1845" w:rsidR="00FA7F83" w:rsidP="005203CB" w:rsidRDefault="005203CB" w14:paraId="31C4F606" w14:textId="6D3D6DEE">
      <w:pPr>
        <w:pStyle w:val="ListParagraph"/>
        <w:numPr>
          <w:ilvl w:val="0"/>
          <w:numId w:val="16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Provide specific examples tied to actual duties</w:t>
      </w:r>
    </w:p>
    <w:p w:rsidRPr="000A6EC5" w:rsidR="00D11B0B" w:rsidP="000A6EC5" w:rsidRDefault="005203CB" w14:paraId="44C1493C" w14:textId="24A00625">
      <w:pPr>
        <w:pStyle w:val="ListParagraph"/>
        <w:numPr>
          <w:ilvl w:val="0"/>
          <w:numId w:val="16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Identify strengths, accomplishments, and opportunities for development</w:t>
      </w:r>
    </w:p>
    <w:p w:rsidR="000C1845" w:rsidP="005203CB" w:rsidRDefault="00D11B0B" w14:paraId="6DCA2DC2" w14:textId="58EA2A9C">
      <w:pPr>
        <w:rPr>
          <w:rFonts w:ascii="SWEEt sans pro" w:hAnsi="SWEEt sans pro"/>
        </w:rPr>
      </w:pPr>
      <w:r w:rsidRPr="00D11B0B">
        <w:rPr>
          <w:rFonts w:ascii="SWEEt sans pro" w:hAnsi="SWEEt sans pro"/>
        </w:rPr>
        <w:t>Using the</w:t>
      </w:r>
      <w:r w:rsidR="001F5F5E">
        <w:rPr>
          <w:rFonts w:ascii="SWEEt sans pro" w:hAnsi="SWEEt sans pro"/>
        </w:rPr>
        <w:t xml:space="preserve"> </w:t>
      </w:r>
      <w:r w:rsidRPr="00D11B0B">
        <w:rPr>
          <w:rFonts w:ascii="SWEEt sans pro" w:hAnsi="SWEEt sans pro"/>
        </w:rPr>
        <w:t xml:space="preserve">position description </w:t>
      </w:r>
      <w:r w:rsidR="001F5F5E">
        <w:rPr>
          <w:rFonts w:ascii="SWEEt sans pro" w:hAnsi="SWEEt sans pro"/>
        </w:rPr>
        <w:t xml:space="preserve">helps </w:t>
      </w:r>
      <w:r w:rsidRPr="00D11B0B">
        <w:rPr>
          <w:rFonts w:ascii="SWEEt sans pro" w:hAnsi="SWEEt sans pro"/>
        </w:rPr>
        <w:t>kee</w:t>
      </w:r>
      <w:r w:rsidR="001F5F5E">
        <w:rPr>
          <w:rFonts w:ascii="SWEEt sans pro" w:hAnsi="SWEEt sans pro"/>
        </w:rPr>
        <w:t>p</w:t>
      </w:r>
      <w:r w:rsidRPr="00D11B0B">
        <w:rPr>
          <w:rFonts w:ascii="SWEEt sans pro" w:hAnsi="SWEEt sans pro"/>
        </w:rPr>
        <w:t xml:space="preserve"> the evaluation centered on duties the employee is </w:t>
      </w:r>
      <w:r>
        <w:rPr>
          <w:rFonts w:ascii="SWEEt sans pro" w:hAnsi="SWEEt sans pro"/>
        </w:rPr>
        <w:t xml:space="preserve">currently </w:t>
      </w:r>
      <w:r w:rsidRPr="00D11B0B">
        <w:rPr>
          <w:rFonts w:ascii="SWEEt sans pro" w:hAnsi="SWEEt sans pro"/>
        </w:rPr>
        <w:t>perform</w:t>
      </w:r>
      <w:r>
        <w:rPr>
          <w:rFonts w:ascii="SWEEt sans pro" w:hAnsi="SWEEt sans pro"/>
        </w:rPr>
        <w:t>ing.</w:t>
      </w:r>
    </w:p>
    <w:p w:rsidRPr="000C1845" w:rsidR="00D11B0B" w:rsidP="005203CB" w:rsidRDefault="00D11B0B" w14:paraId="486C6DAE" w14:textId="77777777">
      <w:pPr>
        <w:rPr>
          <w:rFonts w:ascii="SWEEt sans pro" w:hAnsi="SWEEt sans pro"/>
        </w:rPr>
      </w:pPr>
    </w:p>
    <w:p w:rsidRPr="000C1845" w:rsidR="005203CB" w:rsidP="005203CB" w:rsidRDefault="005203CB" w14:paraId="3C28789F" w14:textId="77777777">
      <w:pPr>
        <w:pBdr>
          <w:top w:val="single" w:color="auto" w:sz="12" w:space="0"/>
        </w:pBdr>
        <w:spacing w:after="0"/>
        <w:rPr>
          <w:rFonts w:ascii="SWEEt sans pro" w:hAnsi="SWEEt sans pro"/>
        </w:rPr>
      </w:pPr>
    </w:p>
    <w:p w:rsidRPr="000C1845" w:rsidR="000C1845" w:rsidP="000C1845" w:rsidRDefault="005203CB" w14:paraId="4332EDE0" w14:textId="13DC80FF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Why Linking Position Descriptions and Performance Matters</w:t>
      </w:r>
    </w:p>
    <w:p w:rsidRPr="000C1845" w:rsidR="005203CB" w:rsidP="005203CB" w:rsidRDefault="005203CB" w14:paraId="0CCAFEE6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</w:rPr>
        <w:t>Linking position descriptions to performance evaluations benefits both supervisors and employees. It helps:</w:t>
      </w:r>
    </w:p>
    <w:p w:rsidRPr="000C1845" w:rsidR="005203CB" w:rsidP="00581FA5" w:rsidRDefault="005203CB" w14:paraId="62A16BEF" w14:textId="2F94F784">
      <w:pPr>
        <w:pStyle w:val="Heading3"/>
        <w:ind w:firstLine="720"/>
        <w:rPr>
          <w:rFonts w:ascii="SWEEt sans pro" w:hAnsi="SWEEt sans pro"/>
          <w:color w:val="002060"/>
        </w:rPr>
      </w:pPr>
      <w:r w:rsidRPr="000C1845">
        <w:rPr>
          <w:rFonts w:ascii="SWEEt sans pro" w:hAnsi="SWEEt sans pro"/>
          <w:color w:val="002060"/>
        </w:rPr>
        <w:t>1. Clarify Expectations</w:t>
      </w:r>
      <w:r w:rsidR="00CA29DE">
        <w:rPr>
          <w:rFonts w:ascii="SWEEt sans pro" w:hAnsi="SWEEt sans pro"/>
          <w:color w:val="002060"/>
        </w:rPr>
        <w:t>:</w:t>
      </w:r>
    </w:p>
    <w:p w:rsidRPr="000C1845" w:rsidR="005203CB" w:rsidP="001F5F5E" w:rsidRDefault="005203CB" w14:paraId="65B69A5F" w14:textId="77777777">
      <w:pPr>
        <w:ind w:left="720"/>
        <w:rPr>
          <w:rFonts w:ascii="SWEEt sans pro" w:hAnsi="SWEEt sans pro"/>
        </w:rPr>
      </w:pPr>
      <w:r w:rsidRPr="000C1845">
        <w:rPr>
          <w:rFonts w:ascii="SWEEt sans pro" w:hAnsi="SWEEt sans pro"/>
        </w:rPr>
        <w:t>Performance feedback is grounded in documented responsibilities, reducing confusion and misunderstandings about what success looks like in the role.</w:t>
      </w:r>
    </w:p>
    <w:p w:rsidRPr="000C1845" w:rsidR="005203CB" w:rsidP="00581FA5" w:rsidRDefault="005203CB" w14:paraId="294D1397" w14:textId="00E84246">
      <w:pPr>
        <w:pStyle w:val="Heading3"/>
        <w:ind w:firstLine="720"/>
        <w:rPr>
          <w:rFonts w:ascii="SWEEt sans pro" w:hAnsi="SWEEt sans pro"/>
          <w:color w:val="002060"/>
        </w:rPr>
      </w:pPr>
      <w:r w:rsidRPr="000C1845">
        <w:rPr>
          <w:rFonts w:ascii="SWEEt sans pro" w:hAnsi="SWEEt sans pro"/>
          <w:color w:val="002060"/>
        </w:rPr>
        <w:t>2. Support Fair and Consistent Evaluations</w:t>
      </w:r>
      <w:r w:rsidR="00CA29DE">
        <w:rPr>
          <w:rFonts w:ascii="SWEEt sans pro" w:hAnsi="SWEEt sans pro"/>
          <w:color w:val="002060"/>
        </w:rPr>
        <w:t>:</w:t>
      </w:r>
    </w:p>
    <w:p w:rsidRPr="000C1845" w:rsidR="005203CB" w:rsidP="001F5F5E" w:rsidRDefault="005203CB" w14:paraId="0CF562F9" w14:textId="77777777">
      <w:pPr>
        <w:ind w:left="720"/>
        <w:rPr>
          <w:rFonts w:ascii="SWEEt sans pro" w:hAnsi="SWEEt sans pro"/>
        </w:rPr>
      </w:pPr>
      <w:r w:rsidRPr="000C1845">
        <w:rPr>
          <w:rFonts w:ascii="SWEEt sans pro" w:hAnsi="SWEEt sans pro"/>
        </w:rPr>
        <w:t>Evaluations are based on defined duties rather than assumptions or informal expectations, promoting consistency across employees and departments.</w:t>
      </w:r>
    </w:p>
    <w:p w:rsidRPr="000C1845" w:rsidR="005203CB" w:rsidP="00581FA5" w:rsidRDefault="005203CB" w14:paraId="3CE29923" w14:textId="69431732">
      <w:pPr>
        <w:pStyle w:val="Heading3"/>
        <w:ind w:firstLine="720"/>
        <w:rPr>
          <w:rFonts w:ascii="SWEEt sans pro" w:hAnsi="SWEEt sans pro"/>
          <w:color w:val="002060"/>
        </w:rPr>
      </w:pPr>
      <w:r w:rsidRPr="000C1845">
        <w:rPr>
          <w:rFonts w:ascii="SWEEt sans pro" w:hAnsi="SWEEt sans pro"/>
          <w:color w:val="002060"/>
        </w:rPr>
        <w:t>3. Strengthen Feedback and Development Conversations</w:t>
      </w:r>
      <w:r w:rsidR="00CA29DE">
        <w:rPr>
          <w:rFonts w:ascii="SWEEt sans pro" w:hAnsi="SWEEt sans pro"/>
          <w:color w:val="002060"/>
        </w:rPr>
        <w:t>:</w:t>
      </w:r>
    </w:p>
    <w:p w:rsidR="00CA29DE" w:rsidP="001F5F5E" w:rsidRDefault="005203CB" w14:paraId="15F50ABA" w14:textId="74A94C1F">
      <w:pPr>
        <w:ind w:left="720"/>
        <w:rPr>
          <w:rFonts w:ascii="SWEEt sans pro" w:hAnsi="SWEEt sans pro"/>
        </w:rPr>
      </w:pPr>
      <w:r w:rsidRPr="000C1845">
        <w:rPr>
          <w:rFonts w:ascii="SWEEt sans pro" w:hAnsi="SWEEt sans pro"/>
        </w:rPr>
        <w:t>Supervisors can provide more meaningful feedback and identify development opportunities by referencing specific job responsibilities.</w:t>
      </w:r>
    </w:p>
    <w:p w:rsidR="00CA29DE" w:rsidP="00CA29DE" w:rsidRDefault="00CA29DE" w14:paraId="6CA8EC4C" w14:textId="77777777"/>
    <w:p w:rsidR="00CA29DE" w:rsidP="00CA29DE" w:rsidRDefault="00CA29DE" w14:paraId="2854EDCD" w14:textId="77777777">
      <w:pPr>
        <w:pBdr>
          <w:top w:val="single" w:color="auto" w:sz="12" w:space="0"/>
        </w:pBdr>
        <w:spacing w:after="0"/>
      </w:pPr>
    </w:p>
    <w:p w:rsidR="00CA29DE" w:rsidP="00CA29DE" w:rsidRDefault="00CA29DE" w14:paraId="2A415B36" w14:textId="77777777"/>
    <w:p w:rsidR="00CA29DE" w:rsidP="00CA29DE" w:rsidRDefault="00CA29DE" w14:paraId="1A413114" w14:textId="77777777"/>
    <w:p w:rsidRPr="00CA29DE" w:rsidR="00CA29DE" w:rsidP="00CA29DE" w:rsidRDefault="00CA29DE" w14:paraId="3EA54F60" w14:textId="77777777"/>
    <w:p w:rsidRPr="000C1845" w:rsidR="005203CB" w:rsidP="005203CB" w:rsidRDefault="005203CB" w14:paraId="1EE5FC4B" w14:textId="5CC000B4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Maintaining Accurate Position Descriptions</w:t>
      </w:r>
    </w:p>
    <w:p w:rsidRPr="000C1845" w:rsidR="005203CB" w:rsidP="005203CB" w:rsidRDefault="005203CB" w14:paraId="780C9033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</w:rPr>
        <w:t>Position descriptions should be reviewed and updated when needed to reflect:</w:t>
      </w:r>
    </w:p>
    <w:p w:rsidRPr="000C1845" w:rsidR="005203CB" w:rsidP="005203CB" w:rsidRDefault="005203CB" w14:paraId="1504F542" w14:textId="77777777">
      <w:pPr>
        <w:pStyle w:val="ListParagraph"/>
        <w:numPr>
          <w:ilvl w:val="0"/>
          <w:numId w:val="17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Changes in job duties (added or removed)</w:t>
      </w:r>
    </w:p>
    <w:p w:rsidRPr="000C1845" w:rsidR="005203CB" w:rsidP="005203CB" w:rsidRDefault="005203CB" w14:paraId="7A419AD9" w14:textId="77777777">
      <w:pPr>
        <w:pStyle w:val="ListParagraph"/>
        <w:numPr>
          <w:ilvl w:val="0"/>
          <w:numId w:val="17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The need for increased clarity or reduced ambiguity</w:t>
      </w:r>
    </w:p>
    <w:p w:rsidRPr="000C1845" w:rsidR="005203CB" w:rsidP="005203CB" w:rsidRDefault="005203CB" w14:paraId="41DE67AD" w14:textId="77777777">
      <w:pPr>
        <w:pStyle w:val="ListParagraph"/>
        <w:numPr>
          <w:ilvl w:val="0"/>
          <w:numId w:val="17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Shifts in departmental goals or structure</w:t>
      </w:r>
    </w:p>
    <w:p w:rsidRPr="000C1845" w:rsidR="005203CB" w:rsidP="005203CB" w:rsidRDefault="005203CB" w14:paraId="0C3C209B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  <w:b/>
          <w:bCs/>
        </w:rPr>
        <w:t>Important:</w:t>
      </w:r>
      <w:r w:rsidRPr="000C1845">
        <w:rPr>
          <w:rFonts w:ascii="SWEEt sans pro" w:hAnsi="SWEEt sans pro"/>
        </w:rPr>
        <w:t xml:space="preserve"> It is acceptable for a position description to closely match the job description, particularly when:</w:t>
      </w:r>
    </w:p>
    <w:p w:rsidRPr="000C1845" w:rsidR="005203CB" w:rsidP="005203CB" w:rsidRDefault="005203CB" w14:paraId="79BB9C18" w14:textId="77777777">
      <w:pPr>
        <w:pStyle w:val="ListParagraph"/>
        <w:numPr>
          <w:ilvl w:val="0"/>
          <w:numId w:val="18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The role aligns closely with the general job description</w:t>
      </w:r>
    </w:p>
    <w:p w:rsidRPr="00CA29DE" w:rsidR="005203CB" w:rsidP="005203CB" w:rsidRDefault="005203CB" w14:paraId="73C3585C" w14:textId="7944405B">
      <w:pPr>
        <w:pStyle w:val="ListParagraph"/>
        <w:numPr>
          <w:ilvl w:val="0"/>
          <w:numId w:val="18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The job description is highly specialized or unique</w:t>
      </w:r>
    </w:p>
    <w:p w:rsidR="000C1845" w:rsidP="005203CB" w:rsidRDefault="000507CC" w14:paraId="39BF75DB" w14:textId="7D11663D">
      <w:pPr>
        <w:rPr>
          <w:rFonts w:ascii="SWEEt sans pro" w:hAnsi="SWEEt sans pro"/>
        </w:rPr>
      </w:pPr>
      <w:r w:rsidRPr="000507CC">
        <w:rPr>
          <w:rFonts w:ascii="SWEEt sans pro" w:hAnsi="SWEEt sans pro"/>
        </w:rPr>
        <w:t xml:space="preserve">If updates are required, your </w:t>
      </w:r>
      <w:r w:rsidRPr="000507CC">
        <w:rPr>
          <w:rFonts w:ascii="SWEEt sans pro" w:hAnsi="SWEEt sans pro"/>
          <w:b/>
          <w:bCs/>
        </w:rPr>
        <w:t>HR Liaison</w:t>
      </w:r>
      <w:r w:rsidRPr="000507CC">
        <w:rPr>
          <w:rFonts w:ascii="SWEEt sans pro" w:hAnsi="SWEEt sans pro"/>
        </w:rPr>
        <w:t xml:space="preserve"> will provide additional guidance.</w:t>
      </w:r>
    </w:p>
    <w:p w:rsidRPr="000C1845" w:rsidR="000507CC" w:rsidP="005203CB" w:rsidRDefault="000507CC" w14:paraId="5EC2DEFC" w14:textId="77777777">
      <w:pPr>
        <w:rPr>
          <w:rFonts w:ascii="SWEEt sans pro" w:hAnsi="SWEEt sans pro"/>
        </w:rPr>
      </w:pPr>
    </w:p>
    <w:p w:rsidRPr="000C1845" w:rsidR="005203CB" w:rsidP="005203CB" w:rsidRDefault="005203CB" w14:paraId="7C39BF1F" w14:textId="77777777">
      <w:pPr>
        <w:pBdr>
          <w:top w:val="single" w:color="auto" w:sz="12" w:space="0"/>
        </w:pBdr>
        <w:spacing w:after="0"/>
        <w:rPr>
          <w:rFonts w:ascii="SWEEt sans pro" w:hAnsi="SWEEt sans pro"/>
        </w:rPr>
      </w:pPr>
    </w:p>
    <w:p w:rsidRPr="000C1845" w:rsidR="005203CB" w:rsidP="005203CB" w:rsidRDefault="005203CB" w14:paraId="4E66082A" w14:textId="77777777">
      <w:pPr>
        <w:pStyle w:val="Heading2"/>
        <w:rPr>
          <w:rFonts w:ascii="SWEEt sans pro" w:hAnsi="SWEEt sans pro"/>
          <w:b/>
          <w:bCs/>
          <w:color w:val="002060"/>
        </w:rPr>
      </w:pPr>
      <w:r w:rsidRPr="000C1845">
        <w:rPr>
          <w:rFonts w:ascii="SWEEt sans pro" w:hAnsi="SWEEt sans pro"/>
          <w:b/>
          <w:bCs/>
          <w:color w:val="002060"/>
        </w:rPr>
        <w:t>Need Help?</w:t>
      </w:r>
    </w:p>
    <w:p w:rsidRPr="000C1845" w:rsidR="005203CB" w:rsidP="005203CB" w:rsidRDefault="005203CB" w14:paraId="3B540F7F" w14:textId="77777777">
      <w:pPr>
        <w:rPr>
          <w:rFonts w:ascii="SWEEt sans pro" w:hAnsi="SWEEt sans pro"/>
        </w:rPr>
      </w:pPr>
      <w:r w:rsidRPr="000C1845">
        <w:rPr>
          <w:rFonts w:ascii="SWEEt sans pro" w:hAnsi="SWEEt sans pro"/>
        </w:rPr>
        <w:t>For additional information:</w:t>
      </w:r>
    </w:p>
    <w:p w:rsidRPr="000C1845" w:rsidR="005203CB" w:rsidP="005203CB" w:rsidRDefault="005203CB" w14:paraId="22E3459E" w14:textId="77777777">
      <w:pPr>
        <w:pStyle w:val="ListParagraph"/>
        <w:numPr>
          <w:ilvl w:val="0"/>
          <w:numId w:val="19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 xml:space="preserve">Visit </w:t>
      </w:r>
      <w:r w:rsidRPr="000C1845">
        <w:rPr>
          <w:rFonts w:ascii="SWEEt sans pro" w:hAnsi="SWEEt sans pro"/>
          <w:b/>
          <w:bCs/>
        </w:rPr>
        <w:t>aub.ie/jdxpert</w:t>
      </w:r>
    </w:p>
    <w:p w:rsidRPr="000C1845" w:rsidR="005203CB" w:rsidP="005203CB" w:rsidRDefault="005203CB" w14:paraId="03F28702" w14:textId="77777777">
      <w:pPr>
        <w:pStyle w:val="ListParagraph"/>
        <w:numPr>
          <w:ilvl w:val="0"/>
          <w:numId w:val="19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 xml:space="preserve">Email </w:t>
      </w:r>
      <w:hyperlink w:history="1" r:id="rId12">
        <w:r w:rsidRPr="000C1845">
          <w:rPr>
            <w:rStyle w:val="Hyperlink"/>
            <w:rFonts w:ascii="SWEEt sans pro" w:hAnsi="SWEEt sans pro"/>
          </w:rPr>
          <w:t>aucomp@auburn.edu</w:t>
        </w:r>
      </w:hyperlink>
    </w:p>
    <w:p w:rsidRPr="000C1845" w:rsidR="005203CB" w:rsidP="005203CB" w:rsidRDefault="005203CB" w14:paraId="0A320B95" w14:textId="7473DE42">
      <w:pPr>
        <w:pStyle w:val="ListParagraph"/>
        <w:numPr>
          <w:ilvl w:val="0"/>
          <w:numId w:val="19"/>
        </w:numPr>
        <w:rPr>
          <w:rFonts w:ascii="SWEEt sans pro" w:hAnsi="SWEEt sans pro"/>
        </w:rPr>
      </w:pPr>
      <w:r w:rsidRPr="000C1845">
        <w:rPr>
          <w:rFonts w:ascii="SWEEt sans pro" w:hAnsi="SWEEt sans pro"/>
        </w:rPr>
        <w:t>Contact your</w:t>
      </w:r>
      <w:r w:rsidR="00CA29DE">
        <w:rPr>
          <w:rFonts w:ascii="SWEEt sans pro" w:hAnsi="SWEEt sans pro"/>
        </w:rPr>
        <w:t xml:space="preserve"> </w:t>
      </w:r>
      <w:r w:rsidRPr="000C1845">
        <w:rPr>
          <w:rFonts w:ascii="SWEEt sans pro" w:hAnsi="SWEEt sans pro"/>
          <w:b/>
          <w:bCs/>
        </w:rPr>
        <w:t>HR Liaison</w:t>
      </w:r>
    </w:p>
    <w:p w:rsidRPr="000C1845" w:rsidR="00FA7F83" w:rsidRDefault="00FA7F83" w14:paraId="016AB082" w14:textId="77777777">
      <w:pPr>
        <w:rPr>
          <w:rFonts w:ascii="SWEEt sans pro" w:hAnsi="SWEEt sans pro"/>
        </w:rPr>
      </w:pPr>
    </w:p>
    <w:p w:rsidR="00FA7F83" w:rsidRDefault="00FA7F83" w14:paraId="750225E4" w14:textId="77777777"/>
    <w:p w:rsidR="00FA7F83" w:rsidRDefault="00FA7F83" w14:paraId="6E74A4A5" w14:textId="77777777"/>
    <w:p w:rsidR="008440C3" w:rsidRDefault="008440C3" w14:paraId="0BDD4D40" w14:textId="77777777"/>
    <w:sectPr w:rsidR="008440C3">
      <w:headerReference w:type="even" r:id="rId13"/>
      <w:headerReference w:type="default" r:id="rId14"/>
      <w:footerReference w:type="default" r:id="rId15"/>
      <w:headerReference w:type="first" r:id="rId16"/>
      <w:pgSz w:w="12240" w:h="15840" w:orient="portrait"/>
      <w:pgMar w:top="1440" w:right="1440" w:bottom="1440" w:left="1440" w:header="720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E81" w:rsidRDefault="00DC4E81" w14:paraId="1709722A" w14:textId="77777777">
      <w:r>
        <w:separator/>
      </w:r>
    </w:p>
  </w:endnote>
  <w:endnote w:type="continuationSeparator" w:id="0">
    <w:p w:rsidR="00DC4E81" w:rsidRDefault="00DC4E81" w14:paraId="6265CE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EEt sans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06033" w:rsidRDefault="00D06033" w14:paraId="2995953A" w14:textId="77777777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0314549" wp14:editId="1D3BB513">
          <wp:simplePos x="0" y="0"/>
          <wp:positionH relativeFrom="column">
            <wp:posOffset>-581025</wp:posOffset>
          </wp:positionH>
          <wp:positionV relativeFrom="paragraph">
            <wp:posOffset>-166370</wp:posOffset>
          </wp:positionV>
          <wp:extent cx="790575" cy="638731"/>
          <wp:effectExtent l="0" t="0" r="0" b="9525"/>
          <wp:wrapSquare wrapText="bothSides"/>
          <wp:docPr id="22113763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261608" name="Picture 1223261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638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E81" w:rsidRDefault="00DC4E81" w14:paraId="620081F1" w14:textId="77777777">
      <w:r>
        <w:separator/>
      </w:r>
    </w:p>
  </w:footnote>
  <w:footnote w:type="continuationSeparator" w:id="0">
    <w:p w:rsidR="00DC4E81" w:rsidRDefault="00DC4E81" w14:paraId="513A719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F83" w:rsidRDefault="000A6EC5" w14:paraId="1AA2E0E3" w14:textId="77777777">
    <w:pPr>
      <w:pStyle w:val="Header"/>
    </w:pPr>
    <w:r>
      <w:rPr>
        <w:noProof/>
      </w:rPr>
      <w:pict w14:anchorId="0F0D3D3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179106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Executive Summary_Digital4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F83" w:rsidRDefault="000A6EC5" w14:paraId="333F0E1A" w14:textId="77777777">
    <w:pPr>
      <w:pStyle w:val="Header"/>
    </w:pPr>
    <w:r>
      <w:rPr>
        <w:noProof/>
      </w:rPr>
      <w:pict w14:anchorId="09F1E6D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179107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Executive Summary_Digital4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F83" w:rsidRDefault="000A6EC5" w14:paraId="616B43EC" w14:textId="77777777">
    <w:pPr>
      <w:pStyle w:val="Header"/>
    </w:pPr>
    <w:r>
      <w:rPr>
        <w:noProof/>
      </w:rPr>
      <w:pict w14:anchorId="169E4C2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2179105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Executive Summary_Digital4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A40"/>
    <w:multiLevelType w:val="hybridMultilevel"/>
    <w:tmpl w:val="6C5A290C"/>
    <w:lvl w:ilvl="0" w:tplc="529823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FF3C2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96A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1320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9126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A7A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78EC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9A8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58AC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0D8F65E6"/>
    <w:multiLevelType w:val="hybridMultilevel"/>
    <w:tmpl w:val="8ECE1FD8"/>
    <w:lvl w:ilvl="0" w:tplc="F6E4146A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99F266AA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1264EDE4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D8586B0A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BE0C5AE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9BAA341C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95E01E06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5352DC0A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21AE6608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" w15:restartNumberingAfterBreak="0">
    <w:nsid w:val="11C6C21E"/>
    <w:multiLevelType w:val="hybridMultilevel"/>
    <w:tmpl w:val="96662F26"/>
    <w:lvl w:ilvl="0" w:tplc="11D094B0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88C20C36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D7B4BDE4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5B205C40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6ACC9176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D9BEE78A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28081392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0B66CBB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6C78BD84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" w15:restartNumberingAfterBreak="0">
    <w:nsid w:val="12D65D20"/>
    <w:multiLevelType w:val="hybridMultilevel"/>
    <w:tmpl w:val="B6EAD49C"/>
    <w:lvl w:ilvl="0" w:tplc="6816AB04">
      <w:start w:val="1"/>
      <w:numFmt w:val="bullet"/>
      <w:lvlText w:val=""/>
      <w:lvlJc w:val="left"/>
      <w:pPr>
        <w:ind w:left="288" w:hanging="360"/>
      </w:pPr>
      <w:rPr>
        <w:rFonts w:hint="default" w:ascii="Symbol" w:hAnsi="Symbol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C4FA5"/>
    <w:multiLevelType w:val="hybridMultilevel"/>
    <w:tmpl w:val="431256D4"/>
    <w:lvl w:ilvl="0" w:tplc="4E765382">
      <w:start w:val="1"/>
      <w:numFmt w:val="bullet"/>
      <w:lvlText w:val=""/>
      <w:lvlJc w:val="left"/>
      <w:pPr>
        <w:ind w:left="144" w:hanging="216"/>
      </w:pPr>
      <w:rPr>
        <w:rFonts w:hint="default" w:ascii="Symbol" w:hAnsi="Symbol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1CF242"/>
    <w:multiLevelType w:val="hybridMultilevel"/>
    <w:tmpl w:val="1B3C2DAE"/>
    <w:lvl w:ilvl="0" w:tplc="EBFCD79E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713EE64E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E1C022CA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0D6653AE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C07E119E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1DD85F42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CDCCB23A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DEEEF8E4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D5B871B8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6" w15:restartNumberingAfterBreak="0">
    <w:nsid w:val="1D7556BF"/>
    <w:multiLevelType w:val="hybridMultilevel"/>
    <w:tmpl w:val="5B461FB0"/>
    <w:lvl w:ilvl="0" w:tplc="85769B74">
      <w:start w:val="1"/>
      <w:numFmt w:val="bullet"/>
      <w:lvlText w:val=""/>
      <w:lvlJc w:val="left"/>
      <w:pPr>
        <w:ind w:left="144" w:hanging="216"/>
      </w:pPr>
      <w:rPr>
        <w:rFonts w:hint="default" w:ascii="Symbol" w:hAnsi="Symbol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932F92"/>
    <w:multiLevelType w:val="hybridMultilevel"/>
    <w:tmpl w:val="9A287F34"/>
    <w:lvl w:ilvl="0" w:tplc="8586CB34">
      <w:start w:val="1"/>
      <w:numFmt w:val="bullet"/>
      <w:lvlText w:val=""/>
      <w:lvlJc w:val="left"/>
      <w:pPr>
        <w:ind w:left="144" w:hanging="216"/>
      </w:pPr>
      <w:rPr>
        <w:rFonts w:hint="default" w:ascii="Symbol" w:hAnsi="Symbol"/>
        <w:b w:val="0"/>
        <w:i w:val="0"/>
        <w:color w:val="E56E2B"/>
        <w:sz w:val="18"/>
      </w:rPr>
    </w:lvl>
    <w:lvl w:ilvl="1" w:tplc="495259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90CF6E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23F5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72937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2C2CF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A07B0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40AE0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862874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F35549"/>
    <w:multiLevelType w:val="hybridMultilevel"/>
    <w:tmpl w:val="2D28BB48"/>
    <w:lvl w:ilvl="0" w:tplc="88DA9C82">
      <w:start w:val="1"/>
      <w:numFmt w:val="bullet"/>
      <w:lvlText w:val=""/>
      <w:lvlJc w:val="left"/>
      <w:pPr>
        <w:ind w:left="792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8E9EF0A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9FA2F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EBE3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564D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EE2E8B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84308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E4836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29E730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B43771"/>
    <w:multiLevelType w:val="hybridMultilevel"/>
    <w:tmpl w:val="BFF6FBEC"/>
    <w:lvl w:ilvl="0" w:tplc="8DDA53F4">
      <w:start w:val="1"/>
      <w:numFmt w:val="bullet"/>
      <w:lvlText w:val=""/>
      <w:lvlJc w:val="left"/>
      <w:pPr>
        <w:ind w:left="144" w:hanging="216"/>
      </w:pPr>
      <w:rPr>
        <w:rFonts w:hint="default" w:ascii="Symbol" w:hAnsi="Symbol"/>
        <w:b w:val="0"/>
        <w:i w:val="0"/>
        <w:color w:val="E56E2B"/>
        <w:sz w:val="18"/>
      </w:rPr>
    </w:lvl>
    <w:lvl w:ilvl="1" w:tplc="23C6B03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952078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DCDC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E4DE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656AF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FC69C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2108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EF4133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276515"/>
    <w:multiLevelType w:val="hybridMultilevel"/>
    <w:tmpl w:val="3CE23B1A"/>
    <w:lvl w:ilvl="0" w:tplc="503449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C2E4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2E2C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5CA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424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34A2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696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448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DF07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3C943E7D"/>
    <w:multiLevelType w:val="hybridMultilevel"/>
    <w:tmpl w:val="1AE662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023AC5"/>
    <w:multiLevelType w:val="hybridMultilevel"/>
    <w:tmpl w:val="021EA310"/>
    <w:lvl w:ilvl="0" w:tplc="6816AB04">
      <w:start w:val="1"/>
      <w:numFmt w:val="bullet"/>
      <w:lvlText w:val=""/>
      <w:lvlJc w:val="left"/>
      <w:pPr>
        <w:ind w:left="288" w:hanging="360"/>
      </w:pPr>
      <w:rPr>
        <w:rFonts w:hint="default" w:ascii="Symbol" w:hAnsi="Symbol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C14C8"/>
    <w:multiLevelType w:val="hybridMultilevel"/>
    <w:tmpl w:val="C85E3BEE"/>
    <w:lvl w:ilvl="0" w:tplc="77FCA39C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29366BD2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F91AE800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DBECA618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5130205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249CCF5E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F544C94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146CEDF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5F245398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4" w15:restartNumberingAfterBreak="0">
    <w:nsid w:val="49F54E36"/>
    <w:multiLevelType w:val="hybridMultilevel"/>
    <w:tmpl w:val="35EC1472"/>
    <w:lvl w:ilvl="0" w:tplc="B6A4421C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A8C62DA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B6241C38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DA9AEC90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F0F23E3C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E870B88E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B9601EB0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A9D4CF5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9664ED54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 w15:restartNumberingAfterBreak="0">
    <w:nsid w:val="4EF02112"/>
    <w:multiLevelType w:val="hybridMultilevel"/>
    <w:tmpl w:val="86560CD6"/>
    <w:lvl w:ilvl="0" w:tplc="54E8B9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2150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A522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A06B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3FEA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73CA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A6A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EDA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0706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6" w15:restartNumberingAfterBreak="0">
    <w:nsid w:val="68256FFC"/>
    <w:multiLevelType w:val="hybridMultilevel"/>
    <w:tmpl w:val="68C6DEFA"/>
    <w:lvl w:ilvl="0" w:tplc="BB5C66D2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203E4646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43A6BBF4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F30E0F24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2D4E56B8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2B4A2202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085AC13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C24C637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0E94970A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70971BB8"/>
    <w:multiLevelType w:val="hybridMultilevel"/>
    <w:tmpl w:val="CE2CF090"/>
    <w:lvl w:ilvl="0" w:tplc="E814E2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2708D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F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24A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844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8024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E7C1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0B80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D98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70BD5030"/>
    <w:multiLevelType w:val="hybridMultilevel"/>
    <w:tmpl w:val="059A4A4E"/>
    <w:lvl w:ilvl="0" w:tplc="D15897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E56E2B"/>
        <w:sz w:val="24"/>
      </w:rPr>
    </w:lvl>
    <w:lvl w:ilvl="1" w:tplc="8788F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16A8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0FE6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A5A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FA8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4A4E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71A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0D86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213929055">
    <w:abstractNumId w:val="8"/>
  </w:num>
  <w:num w:numId="2" w16cid:durableId="415437861">
    <w:abstractNumId w:val="18"/>
  </w:num>
  <w:num w:numId="3" w16cid:durableId="285553464">
    <w:abstractNumId w:val="10"/>
  </w:num>
  <w:num w:numId="4" w16cid:durableId="713699743">
    <w:abstractNumId w:val="17"/>
  </w:num>
  <w:num w:numId="5" w16cid:durableId="34934498">
    <w:abstractNumId w:val="0"/>
  </w:num>
  <w:num w:numId="6" w16cid:durableId="1647708134">
    <w:abstractNumId w:val="15"/>
  </w:num>
  <w:num w:numId="7" w16cid:durableId="1554005864">
    <w:abstractNumId w:val="9"/>
  </w:num>
  <w:num w:numId="8" w16cid:durableId="819735855">
    <w:abstractNumId w:val="7"/>
  </w:num>
  <w:num w:numId="9" w16cid:durableId="1362974908">
    <w:abstractNumId w:val="3"/>
  </w:num>
  <w:num w:numId="10" w16cid:durableId="1034113583">
    <w:abstractNumId w:val="4"/>
  </w:num>
  <w:num w:numId="11" w16cid:durableId="1501433866">
    <w:abstractNumId w:val="12"/>
  </w:num>
  <w:num w:numId="12" w16cid:durableId="547953412">
    <w:abstractNumId w:val="6"/>
  </w:num>
  <w:num w:numId="13" w16cid:durableId="1544171547">
    <w:abstractNumId w:val="11"/>
  </w:num>
  <w:num w:numId="14" w16cid:durableId="329523235">
    <w:abstractNumId w:val="16"/>
  </w:num>
  <w:num w:numId="15" w16cid:durableId="628634209">
    <w:abstractNumId w:val="2"/>
  </w:num>
  <w:num w:numId="16" w16cid:durableId="595090879">
    <w:abstractNumId w:val="14"/>
  </w:num>
  <w:num w:numId="17" w16cid:durableId="1176581182">
    <w:abstractNumId w:val="1"/>
  </w:num>
  <w:num w:numId="18" w16cid:durableId="1817186293">
    <w:abstractNumId w:val="13"/>
  </w:num>
  <w:num w:numId="19" w16cid:durableId="50216565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53"/>
    <w:rsid w:val="000077E7"/>
    <w:rsid w:val="0003245F"/>
    <w:rsid w:val="00036C1A"/>
    <w:rsid w:val="000377BA"/>
    <w:rsid w:val="00041152"/>
    <w:rsid w:val="000507CC"/>
    <w:rsid w:val="00060404"/>
    <w:rsid w:val="00067DDC"/>
    <w:rsid w:val="00081E06"/>
    <w:rsid w:val="000A6EC5"/>
    <w:rsid w:val="000B2A48"/>
    <w:rsid w:val="000C1845"/>
    <w:rsid w:val="000E77E9"/>
    <w:rsid w:val="00100A08"/>
    <w:rsid w:val="00137E10"/>
    <w:rsid w:val="00145134"/>
    <w:rsid w:val="001475FE"/>
    <w:rsid w:val="00167D01"/>
    <w:rsid w:val="00174B19"/>
    <w:rsid w:val="001769BE"/>
    <w:rsid w:val="00177E04"/>
    <w:rsid w:val="00185AFD"/>
    <w:rsid w:val="001A63E3"/>
    <w:rsid w:val="001B7FB2"/>
    <w:rsid w:val="001E2A9D"/>
    <w:rsid w:val="001F5F5E"/>
    <w:rsid w:val="002155D1"/>
    <w:rsid w:val="00215CAC"/>
    <w:rsid w:val="00232746"/>
    <w:rsid w:val="0024597A"/>
    <w:rsid w:val="002568E8"/>
    <w:rsid w:val="00267901"/>
    <w:rsid w:val="00283B78"/>
    <w:rsid w:val="002860FE"/>
    <w:rsid w:val="00286924"/>
    <w:rsid w:val="002A15F4"/>
    <w:rsid w:val="002C20FE"/>
    <w:rsid w:val="002E0AAD"/>
    <w:rsid w:val="002E50BB"/>
    <w:rsid w:val="00301231"/>
    <w:rsid w:val="0031542A"/>
    <w:rsid w:val="00317C17"/>
    <w:rsid w:val="00364FD5"/>
    <w:rsid w:val="00370696"/>
    <w:rsid w:val="00387B42"/>
    <w:rsid w:val="003A1701"/>
    <w:rsid w:val="003C42F0"/>
    <w:rsid w:val="003C673A"/>
    <w:rsid w:val="003D0477"/>
    <w:rsid w:val="003E5FA3"/>
    <w:rsid w:val="003F4BB9"/>
    <w:rsid w:val="003F7382"/>
    <w:rsid w:val="00416A5B"/>
    <w:rsid w:val="00417880"/>
    <w:rsid w:val="00437AEA"/>
    <w:rsid w:val="00444091"/>
    <w:rsid w:val="0044515C"/>
    <w:rsid w:val="00450D7D"/>
    <w:rsid w:val="00476EA0"/>
    <w:rsid w:val="0048057C"/>
    <w:rsid w:val="00483A30"/>
    <w:rsid w:val="0048739F"/>
    <w:rsid w:val="00494825"/>
    <w:rsid w:val="004966AA"/>
    <w:rsid w:val="004B6F14"/>
    <w:rsid w:val="004C3234"/>
    <w:rsid w:val="004E42F2"/>
    <w:rsid w:val="00505673"/>
    <w:rsid w:val="005203CB"/>
    <w:rsid w:val="0053652C"/>
    <w:rsid w:val="00543B64"/>
    <w:rsid w:val="00581FA5"/>
    <w:rsid w:val="005A2F67"/>
    <w:rsid w:val="005A58A4"/>
    <w:rsid w:val="005F509B"/>
    <w:rsid w:val="005F5FE7"/>
    <w:rsid w:val="005F6FAC"/>
    <w:rsid w:val="00612984"/>
    <w:rsid w:val="00640BB9"/>
    <w:rsid w:val="0066103C"/>
    <w:rsid w:val="0067166B"/>
    <w:rsid w:val="0069202C"/>
    <w:rsid w:val="0069790A"/>
    <w:rsid w:val="006A0405"/>
    <w:rsid w:val="006A248B"/>
    <w:rsid w:val="006A67B9"/>
    <w:rsid w:val="006C5212"/>
    <w:rsid w:val="006C6983"/>
    <w:rsid w:val="006C6D06"/>
    <w:rsid w:val="00700D42"/>
    <w:rsid w:val="00704611"/>
    <w:rsid w:val="00715DC0"/>
    <w:rsid w:val="007177DD"/>
    <w:rsid w:val="00720BF1"/>
    <w:rsid w:val="007236BB"/>
    <w:rsid w:val="007261B8"/>
    <w:rsid w:val="00747EEC"/>
    <w:rsid w:val="00750158"/>
    <w:rsid w:val="0075529D"/>
    <w:rsid w:val="00760753"/>
    <w:rsid w:val="0077491F"/>
    <w:rsid w:val="0078217A"/>
    <w:rsid w:val="0078528C"/>
    <w:rsid w:val="00793FFE"/>
    <w:rsid w:val="007B2380"/>
    <w:rsid w:val="007D4118"/>
    <w:rsid w:val="007D588A"/>
    <w:rsid w:val="007E0679"/>
    <w:rsid w:val="007E7D2F"/>
    <w:rsid w:val="007F2CCD"/>
    <w:rsid w:val="007F61C0"/>
    <w:rsid w:val="008045E1"/>
    <w:rsid w:val="00840051"/>
    <w:rsid w:val="00840EB9"/>
    <w:rsid w:val="008440C3"/>
    <w:rsid w:val="008A0381"/>
    <w:rsid w:val="008A7547"/>
    <w:rsid w:val="008A7AFC"/>
    <w:rsid w:val="008C28A4"/>
    <w:rsid w:val="008D7807"/>
    <w:rsid w:val="008F4255"/>
    <w:rsid w:val="009151DE"/>
    <w:rsid w:val="00915775"/>
    <w:rsid w:val="0092573C"/>
    <w:rsid w:val="00934926"/>
    <w:rsid w:val="00947945"/>
    <w:rsid w:val="00955C4D"/>
    <w:rsid w:val="009A7AF9"/>
    <w:rsid w:val="009C6363"/>
    <w:rsid w:val="009E5731"/>
    <w:rsid w:val="009E6F4D"/>
    <w:rsid w:val="009F1611"/>
    <w:rsid w:val="009F2930"/>
    <w:rsid w:val="009F4283"/>
    <w:rsid w:val="00A14930"/>
    <w:rsid w:val="00A63C83"/>
    <w:rsid w:val="00A717D0"/>
    <w:rsid w:val="00A74328"/>
    <w:rsid w:val="00A9200E"/>
    <w:rsid w:val="00A95606"/>
    <w:rsid w:val="00AB5774"/>
    <w:rsid w:val="00AC1FEA"/>
    <w:rsid w:val="00AC6D02"/>
    <w:rsid w:val="00AD4AA4"/>
    <w:rsid w:val="00B10559"/>
    <w:rsid w:val="00B11D59"/>
    <w:rsid w:val="00B135FC"/>
    <w:rsid w:val="00B67BF9"/>
    <w:rsid w:val="00B75A31"/>
    <w:rsid w:val="00B80EB1"/>
    <w:rsid w:val="00B93A7C"/>
    <w:rsid w:val="00BB6FFF"/>
    <w:rsid w:val="00BF49AA"/>
    <w:rsid w:val="00BF7000"/>
    <w:rsid w:val="00C0009A"/>
    <w:rsid w:val="00C042ED"/>
    <w:rsid w:val="00C06ADE"/>
    <w:rsid w:val="00C0795A"/>
    <w:rsid w:val="00C136F9"/>
    <w:rsid w:val="00C468FD"/>
    <w:rsid w:val="00C52842"/>
    <w:rsid w:val="00C55606"/>
    <w:rsid w:val="00C71482"/>
    <w:rsid w:val="00C73D28"/>
    <w:rsid w:val="00C7791D"/>
    <w:rsid w:val="00C82581"/>
    <w:rsid w:val="00C87A15"/>
    <w:rsid w:val="00C948C0"/>
    <w:rsid w:val="00CA29DE"/>
    <w:rsid w:val="00CA3282"/>
    <w:rsid w:val="00D06033"/>
    <w:rsid w:val="00D07494"/>
    <w:rsid w:val="00D11B0B"/>
    <w:rsid w:val="00D217D7"/>
    <w:rsid w:val="00D22D22"/>
    <w:rsid w:val="00D26368"/>
    <w:rsid w:val="00D30B3C"/>
    <w:rsid w:val="00D54994"/>
    <w:rsid w:val="00D57507"/>
    <w:rsid w:val="00D77899"/>
    <w:rsid w:val="00DB7550"/>
    <w:rsid w:val="00DC4E81"/>
    <w:rsid w:val="00DE7003"/>
    <w:rsid w:val="00DF4053"/>
    <w:rsid w:val="00DF60B5"/>
    <w:rsid w:val="00E31687"/>
    <w:rsid w:val="00E40B7F"/>
    <w:rsid w:val="00E77F4D"/>
    <w:rsid w:val="00E804DC"/>
    <w:rsid w:val="00E86009"/>
    <w:rsid w:val="00E86EDD"/>
    <w:rsid w:val="00E96FAA"/>
    <w:rsid w:val="00E97730"/>
    <w:rsid w:val="00EA0137"/>
    <w:rsid w:val="00EB1A20"/>
    <w:rsid w:val="00F059B0"/>
    <w:rsid w:val="00F2667D"/>
    <w:rsid w:val="00F504FC"/>
    <w:rsid w:val="00F5512C"/>
    <w:rsid w:val="00F63072"/>
    <w:rsid w:val="00F91521"/>
    <w:rsid w:val="00F97253"/>
    <w:rsid w:val="00FA7F83"/>
    <w:rsid w:val="00FF64BF"/>
    <w:rsid w:val="00FF7790"/>
    <w:rsid w:val="315A3966"/>
    <w:rsid w:val="40851DF7"/>
    <w:rsid w:val="52250638"/>
    <w:rsid w:val="5D00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E89ED6E"/>
  <w15:chartTrackingRefBased/>
  <w15:docId w15:val="{779A920E-C2B8-4140-8EC4-5DA00F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03CB"/>
    <w:pPr>
      <w:spacing w:after="160" w:line="279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255"/>
    <w:pPr>
      <w:keepNext/>
      <w:keepLines/>
      <w:spacing w:before="360" w:after="80" w:line="278" w:lineRule="auto"/>
      <w:outlineLvl w:val="0"/>
    </w:pPr>
    <w:rPr>
      <w:rFonts w:ascii="Avenir Next LT Pro Demi" w:hAnsi="Avenir Next LT Pro Demi" w:eastAsiaTheme="majorEastAsia" w:cstheme="majorBidi"/>
      <w:b/>
      <w:color w:val="0B234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C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C8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5D1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512C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512C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512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512C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512C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8F4255"/>
    <w:rPr>
      <w:rFonts w:ascii="Avenir Next LT Pro Demi" w:hAnsi="Avenir Next LT Pro Demi" w:eastAsiaTheme="majorEastAsia" w:cstheme="majorBidi"/>
      <w:b/>
      <w:color w:val="0B2341"/>
      <w:sz w:val="40"/>
      <w:szCs w:val="40"/>
      <w:lang w:eastAsia="ja-JP"/>
    </w:rPr>
  </w:style>
  <w:style w:type="character" w:styleId="SubtitleChar" w:customStyle="1">
    <w:name w:val="Subtitle Char"/>
    <w:basedOn w:val="DefaultParagraphFont"/>
    <w:link w:val="Subtitle"/>
    <w:uiPriority w:val="11"/>
    <w:rsid w:val="00A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1" w:customStyle="1">
    <w:name w:val="Subtitle Char1"/>
    <w:basedOn w:val="DefaultParagraphFont"/>
    <w:uiPriority w:val="11"/>
    <w:rsid w:val="00A63C8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3C83"/>
    <w:rPr>
      <w:color w:val="0563C1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A63C83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63C83"/>
    <w:rPr>
      <w:color w:val="666666"/>
    </w:rPr>
  </w:style>
  <w:style w:type="character" w:styleId="Heading2Char" w:customStyle="1">
    <w:name w:val="Heading 2 Char"/>
    <w:basedOn w:val="DefaultParagraphFont"/>
    <w:link w:val="Heading2"/>
    <w:uiPriority w:val="9"/>
    <w:rsid w:val="008440C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440C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1482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714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4Char" w:customStyle="1">
    <w:name w:val="Heading 4 Char"/>
    <w:basedOn w:val="DefaultParagraphFont"/>
    <w:link w:val="Heading4"/>
    <w:uiPriority w:val="9"/>
    <w:rsid w:val="002155D1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155D1"/>
    <w:rPr>
      <w:rFonts w:eastAsiaTheme="minorEastAsia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A5B"/>
    <w:rPr>
      <w:color w:val="954F72" w:themeColor="followedHyperlink"/>
      <w:u w:val="single"/>
    </w:rPr>
  </w:style>
  <w:style w:type="character" w:styleId="Heading5Char" w:customStyle="1">
    <w:name w:val="Heading 5 Char"/>
    <w:basedOn w:val="DefaultParagraphFont"/>
    <w:link w:val="Heading5"/>
    <w:uiPriority w:val="9"/>
    <w:rsid w:val="00F5512C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F5512C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rsid w:val="00F5512C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rsid w:val="00F5512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F5512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PlainTable1">
    <w:name w:val="Plain Table 1"/>
    <w:basedOn w:val="TableNormal"/>
    <w:uiPriority w:val="41"/>
    <w:rsid w:val="000E77E9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B135FC"/>
  </w:style>
  <w:style w:type="character" w:styleId="UnresolvedMention">
    <w:name w:val="Unresolved Mention"/>
    <w:basedOn w:val="DefaultParagraphFont"/>
    <w:uiPriority w:val="99"/>
    <w:semiHidden/>
    <w:unhideWhenUsed/>
    <w:rsid w:val="005203CB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1F5F5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normaltextrun" w:customStyle="1">
    <w:name w:val="normaltextrun"/>
    <w:basedOn w:val="DefaultParagraphFont"/>
    <w:rsid w:val="001F5F5E"/>
  </w:style>
  <w:style w:type="character" w:styleId="eop" w:customStyle="1">
    <w:name w:val="eop"/>
    <w:basedOn w:val="DefaultParagraphFont"/>
    <w:rsid w:val="001F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yperlink" Target="mailto:aucomp@auburn.edu" TargetMode="Externa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youtu.be/6FodbKT0o04?si=8kBjUAhorrDuFjFv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oleObject" Target="embeddings/oleObject1.bin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image" Target="media/image2.emf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0015\Downloads\ACE%20Template%20Revised%20w%20AU%20Colors%20&amp;%20Table.dot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7C58979C8A84E8AB96923795A9F22" ma:contentTypeVersion="4" ma:contentTypeDescription="Create a new document." ma:contentTypeScope="" ma:versionID="40645f0c27586c1931c6165071758817">
  <xsd:schema xmlns:xsd="http://www.w3.org/2001/XMLSchema" xmlns:xs="http://www.w3.org/2001/XMLSchema" xmlns:p="http://schemas.microsoft.com/office/2006/metadata/properties" xmlns:ns2="9aed869d-de39-46da-a214-024c87cf77cc" targetNamespace="http://schemas.microsoft.com/office/2006/metadata/properties" ma:root="true" ma:fieldsID="5734bef33c1e0eaee054cd83f0624d59" ns2:_="">
    <xsd:import namespace="9aed869d-de39-46da-a214-024c87cf7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d869d-de39-46da-a214-024c87cf7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FB6A3-79E2-4532-9D41-A51D4B3FF463}"/>
</file>

<file path=customXml/itemProps3.xml><?xml version="1.0" encoding="utf-8"?>
<ds:datastoreItem xmlns:ds="http://schemas.openxmlformats.org/officeDocument/2006/customXml" ds:itemID="{86D3ADED-F973-4129-89ED-2BC9E751ADAA}"/>
</file>

<file path=customXml/itemProps4.xml><?xml version="1.0" encoding="utf-8"?>
<ds:datastoreItem xmlns:ds="http://schemas.openxmlformats.org/officeDocument/2006/customXml" ds:itemID="{07B622CA-026E-4F43-9604-FF3153CB9E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ACE Template Revised w AU Colors &amp; Table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Kevin Engle</dc:creator>
  <lastModifiedBy>Kimberly Graham</lastModifiedBy>
  <revision>9</revision>
  <dcterms:created xsi:type="dcterms:W3CDTF">2026-03-05T17:22:00.0000000Z</dcterms:created>
  <dcterms:modified xsi:type="dcterms:W3CDTF">2026-04-28T20:15:16.8669744Z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0x010100E5F7C58979C8A84E8AB96923795A9F22</vt:lpwstr>
  </property>
  <property fmtid="{D5CDD505-2E9C-101B-9397-08002B2CF9AE}" pid="4" name="docLang">
    <vt:lpwstr>en</vt:lpwstr>
  </property>
</Properties>
</file>