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33320" w14:textId="77777777" w:rsidR="005D3BFE" w:rsidRDefault="00266F19">
      <w:pPr>
        <w:spacing w:after="0" w:line="240" w:lineRule="auto"/>
        <w:rPr>
          <w:rFonts w:ascii="Calibri" w:eastAsia="Calibri" w:hAnsi="Calibri" w:cs="Calibri"/>
          <w:b/>
          <w:sz w:val="28"/>
          <w:szCs w:val="28"/>
        </w:rPr>
      </w:pPr>
      <w:r>
        <w:rPr>
          <w:rFonts w:ascii="Calibri" w:eastAsia="Calibri" w:hAnsi="Calibri" w:cs="Calibri"/>
          <w:b/>
          <w:sz w:val="28"/>
          <w:szCs w:val="28"/>
        </w:rPr>
        <w:t>Notes for Teachers – Data Analysis Lab</w:t>
      </w:r>
    </w:p>
    <w:p w14:paraId="33ED4C89" w14:textId="77777777" w:rsidR="005D3BFE" w:rsidRDefault="00266F19">
      <w:pPr>
        <w:spacing w:after="0" w:line="240" w:lineRule="auto"/>
        <w:rPr>
          <w:rFonts w:ascii="Calibri" w:eastAsia="Calibri" w:hAnsi="Calibri" w:cs="Calibri"/>
        </w:rPr>
      </w:pPr>
      <w:r>
        <w:rPr>
          <w:rFonts w:ascii="Calibri" w:eastAsia="Calibri" w:hAnsi="Calibri" w:cs="Calibri"/>
        </w:rPr>
        <w:t xml:space="preserve">Last updated February 13, 2020.  © W. Hood, A. Haley, and R. </w:t>
      </w:r>
      <w:proofErr w:type="spellStart"/>
      <w:r>
        <w:rPr>
          <w:rFonts w:ascii="Calibri" w:eastAsia="Calibri" w:hAnsi="Calibri" w:cs="Calibri"/>
        </w:rPr>
        <w:t>Balkcom</w:t>
      </w:r>
      <w:proofErr w:type="spellEnd"/>
      <w:r>
        <w:rPr>
          <w:rFonts w:ascii="Calibri" w:eastAsia="Calibri" w:hAnsi="Calibri" w:cs="Calibri"/>
        </w:rPr>
        <w:t>, Auburn University</w:t>
      </w:r>
    </w:p>
    <w:p w14:paraId="319DEBA1" w14:textId="77777777" w:rsidR="005D3BFE" w:rsidRDefault="005D3BFE">
      <w:pPr>
        <w:spacing w:after="0" w:line="240" w:lineRule="auto"/>
        <w:rPr>
          <w:rFonts w:ascii="Calibri" w:eastAsia="Calibri" w:hAnsi="Calibri" w:cs="Calibri"/>
        </w:rPr>
      </w:pPr>
    </w:p>
    <w:p w14:paraId="12653A63" w14:textId="77777777" w:rsidR="005D3BFE" w:rsidRDefault="00266F19">
      <w:p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 xml:space="preserve">This laboratory and material on our webpage, </w:t>
      </w:r>
      <w:hyperlink r:id="rId6">
        <w:r>
          <w:rPr>
            <w:rFonts w:ascii="Calibri" w:eastAsia="Calibri" w:hAnsi="Calibri" w:cs="Calibri"/>
            <w:color w:val="0000FF"/>
            <w:u w:val="single"/>
          </w:rPr>
          <w:t>www.MitoEducationResearch.com</w:t>
        </w:r>
      </w:hyperlink>
      <w:r>
        <w:rPr>
          <w:rFonts w:ascii="Calibri" w:eastAsia="Calibri" w:hAnsi="Calibri" w:cs="Calibri"/>
          <w:color w:val="000000"/>
        </w:rPr>
        <w:t>, are designed to inspire high school students and their teachers by connecting the biological concepts they learn in the classroom with scientific research.   </w:t>
      </w:r>
    </w:p>
    <w:p w14:paraId="507D9299" w14:textId="77777777" w:rsidR="005D3BFE" w:rsidRDefault="00266F19">
      <w:p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  </w:t>
      </w:r>
    </w:p>
    <w:p w14:paraId="7C6DDEFB" w14:textId="77777777" w:rsidR="005D3BFE" w:rsidRDefault="00266F19">
      <w:pPr>
        <w:spacing w:after="0" w:line="240" w:lineRule="auto"/>
        <w:rPr>
          <w:rFonts w:ascii="Calibri" w:eastAsia="Calibri" w:hAnsi="Calibri" w:cs="Calibri"/>
          <w:u w:val="single"/>
        </w:rPr>
      </w:pPr>
      <w:r>
        <w:rPr>
          <w:rFonts w:ascii="Calibri" w:eastAsia="Calibri" w:hAnsi="Calibri" w:cs="Calibri"/>
          <w:b/>
          <w:u w:val="single"/>
        </w:rPr>
        <w:t xml:space="preserve">Subjects </w:t>
      </w:r>
      <w:r>
        <w:rPr>
          <w:rFonts w:ascii="Calibri" w:eastAsia="Calibri" w:hAnsi="Calibri" w:cs="Calibri"/>
          <w:b/>
          <w:u w:val="single"/>
        </w:rPr>
        <w:t>covered (reading and lab):</w:t>
      </w:r>
      <w:r>
        <w:rPr>
          <w:rFonts w:ascii="Calibri" w:eastAsia="Calibri" w:hAnsi="Calibri" w:cs="Calibri"/>
          <w:u w:val="single"/>
        </w:rPr>
        <w:t xml:space="preserve"> </w:t>
      </w:r>
    </w:p>
    <w:p w14:paraId="1E103680" w14:textId="77777777" w:rsidR="005D3BFE" w:rsidRDefault="00266F19">
      <w:pPr>
        <w:spacing w:after="0" w:line="240" w:lineRule="auto"/>
        <w:rPr>
          <w:rFonts w:ascii="Calibri" w:eastAsia="Calibri" w:hAnsi="Calibri" w:cs="Calibri"/>
        </w:rPr>
      </w:pPr>
      <w:r>
        <w:rPr>
          <w:rFonts w:ascii="Calibri" w:eastAsia="Calibri" w:hAnsi="Calibri" w:cs="Calibri"/>
        </w:rPr>
        <w:t>Sample size, mean, standard deviation, graphing</w:t>
      </w:r>
    </w:p>
    <w:p w14:paraId="6F0794F4" w14:textId="77777777" w:rsidR="005D3BFE" w:rsidRDefault="005D3BFE">
      <w:pPr>
        <w:spacing w:after="0" w:line="240" w:lineRule="auto"/>
        <w:rPr>
          <w:rFonts w:ascii="Calibri" w:eastAsia="Calibri" w:hAnsi="Calibri" w:cs="Calibri"/>
          <w:b/>
          <w:u w:val="single"/>
        </w:rPr>
      </w:pPr>
    </w:p>
    <w:p w14:paraId="10EA4749" w14:textId="77777777" w:rsidR="005D3BFE" w:rsidRDefault="00266F19">
      <w:pPr>
        <w:spacing w:after="0" w:line="240" w:lineRule="auto"/>
        <w:rPr>
          <w:rFonts w:ascii="Calibri" w:eastAsia="Calibri" w:hAnsi="Calibri" w:cs="Calibri"/>
          <w:b/>
          <w:u w:val="single"/>
        </w:rPr>
      </w:pPr>
      <w:r>
        <w:rPr>
          <w:rFonts w:ascii="Calibri" w:eastAsia="Calibri" w:hAnsi="Calibri" w:cs="Calibri"/>
          <w:b/>
          <w:u w:val="single"/>
        </w:rPr>
        <w:t>National Scientific and Engineering Practices:</w:t>
      </w:r>
    </w:p>
    <w:p w14:paraId="06BD6BB4" w14:textId="77777777" w:rsidR="005D3BFE" w:rsidRDefault="00266F19">
      <w:pPr>
        <w:spacing w:after="0" w:line="240" w:lineRule="auto"/>
        <w:rPr>
          <w:rFonts w:ascii="Calibri" w:eastAsia="Calibri" w:hAnsi="Calibri" w:cs="Calibri"/>
          <w:i/>
        </w:rPr>
      </w:pPr>
      <w:r>
        <w:rPr>
          <w:rFonts w:ascii="Calibri" w:eastAsia="Calibri" w:hAnsi="Calibri" w:cs="Calibri"/>
          <w:i/>
        </w:rPr>
        <w:t>Scientific and Engineering Practices:</w:t>
      </w:r>
    </w:p>
    <w:p w14:paraId="2BD98400" w14:textId="77777777" w:rsidR="005D3BFE" w:rsidRDefault="00266F19">
      <w:pPr>
        <w:numPr>
          <w:ilvl w:val="0"/>
          <w:numId w:val="1"/>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Asking questions</w:t>
      </w:r>
    </w:p>
    <w:p w14:paraId="52A9C2E6" w14:textId="77777777" w:rsidR="005D3BFE" w:rsidRDefault="00266F19">
      <w:pPr>
        <w:numPr>
          <w:ilvl w:val="0"/>
          <w:numId w:val="1"/>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Planning and carrying out investigations</w:t>
      </w:r>
    </w:p>
    <w:p w14:paraId="55A6D5A8" w14:textId="77777777" w:rsidR="005D3BFE" w:rsidRDefault="00266F19">
      <w:pPr>
        <w:numPr>
          <w:ilvl w:val="0"/>
          <w:numId w:val="1"/>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Analyzing and interpreting data</w:t>
      </w:r>
    </w:p>
    <w:p w14:paraId="7C5F81A4" w14:textId="77777777" w:rsidR="005D3BFE" w:rsidRDefault="00266F19">
      <w:pPr>
        <w:numPr>
          <w:ilvl w:val="0"/>
          <w:numId w:val="1"/>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Using mathematics and computational thinking</w:t>
      </w:r>
    </w:p>
    <w:p w14:paraId="76FD7B31" w14:textId="77777777" w:rsidR="005D3BFE" w:rsidRDefault="00266F19">
      <w:pPr>
        <w:numPr>
          <w:ilvl w:val="0"/>
          <w:numId w:val="1"/>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Obtaining, evaluating, and communicating information</w:t>
      </w:r>
    </w:p>
    <w:p w14:paraId="756C0880" w14:textId="77777777" w:rsidR="005D3BFE" w:rsidRDefault="005D3BFE">
      <w:pPr>
        <w:spacing w:after="0" w:line="240" w:lineRule="auto"/>
        <w:rPr>
          <w:rFonts w:ascii="Calibri" w:eastAsia="Calibri" w:hAnsi="Calibri" w:cs="Calibri"/>
          <w:b/>
          <w:highlight w:val="cyan"/>
          <w:u w:val="single"/>
        </w:rPr>
      </w:pPr>
    </w:p>
    <w:p w14:paraId="4C8F0086" w14:textId="77777777" w:rsidR="005D3BFE" w:rsidRDefault="00266F19">
      <w:pPr>
        <w:spacing w:after="0" w:line="240" w:lineRule="auto"/>
        <w:rPr>
          <w:rFonts w:ascii="Calibri" w:eastAsia="Calibri" w:hAnsi="Calibri" w:cs="Calibri"/>
          <w:b/>
          <w:u w:val="single"/>
        </w:rPr>
      </w:pPr>
      <w:r>
        <w:rPr>
          <w:rFonts w:ascii="Calibri" w:eastAsia="Calibri" w:hAnsi="Calibri" w:cs="Calibri"/>
          <w:b/>
          <w:u w:val="single"/>
        </w:rPr>
        <w:t>Appropriate for:</w:t>
      </w:r>
      <w:r>
        <w:rPr>
          <w:rFonts w:ascii="Calibri" w:eastAsia="Calibri" w:hAnsi="Calibri" w:cs="Calibri"/>
          <w:b/>
        </w:rPr>
        <w:t xml:space="preserve">   </w:t>
      </w:r>
      <w:r>
        <w:rPr>
          <w:rFonts w:ascii="Calibri" w:eastAsia="Calibri" w:hAnsi="Calibri" w:cs="Calibri"/>
          <w:b/>
        </w:rPr>
        <w:tab/>
      </w:r>
      <w:r>
        <w:rPr>
          <w:rFonts w:ascii="Calibri" w:eastAsia="Calibri" w:hAnsi="Calibri" w:cs="Calibri"/>
        </w:rPr>
        <w:t>7-12 grade biology</w:t>
      </w:r>
    </w:p>
    <w:p w14:paraId="2513EF6B" w14:textId="77777777" w:rsidR="005D3BFE" w:rsidRDefault="00266F19">
      <w:pPr>
        <w:spacing w:after="0" w:line="240" w:lineRule="auto"/>
        <w:rPr>
          <w:rFonts w:ascii="Calibri" w:eastAsia="Calibri" w:hAnsi="Calibri" w:cs="Calibri"/>
          <w:b/>
          <w:u w:val="single"/>
        </w:rPr>
      </w:pPr>
      <w:r>
        <w:rPr>
          <w:rFonts w:ascii="Calibri" w:eastAsia="Calibri" w:hAnsi="Calibri" w:cs="Calibri"/>
          <w:b/>
          <w:u w:val="single"/>
        </w:rPr>
        <w:t>Lesson Duration:</w:t>
      </w:r>
      <w:r>
        <w:rPr>
          <w:rFonts w:ascii="Calibri" w:eastAsia="Calibri" w:hAnsi="Calibri" w:cs="Calibri"/>
        </w:rPr>
        <w:t xml:space="preserve"> </w:t>
      </w:r>
      <w:r>
        <w:rPr>
          <w:rFonts w:ascii="Calibri" w:eastAsia="Calibri" w:hAnsi="Calibri" w:cs="Calibri"/>
        </w:rPr>
        <w:tab/>
        <w:t>60 minutes</w:t>
      </w:r>
    </w:p>
    <w:p w14:paraId="08D4B471" w14:textId="77777777" w:rsidR="005D3BFE" w:rsidRDefault="00266F19">
      <w:pPr>
        <w:rPr>
          <w:rFonts w:ascii="Calibri" w:eastAsia="Calibri" w:hAnsi="Calibri" w:cs="Calibri"/>
        </w:rPr>
      </w:pPr>
      <w:r>
        <w:rPr>
          <w:rFonts w:ascii="Calibri" w:eastAsia="Calibri" w:hAnsi="Calibri" w:cs="Calibri"/>
          <w:b/>
          <w:u w:val="single"/>
        </w:rPr>
        <w:t>Group Size:</w:t>
      </w:r>
      <w:r>
        <w:rPr>
          <w:rFonts w:ascii="Calibri" w:eastAsia="Calibri" w:hAnsi="Calibri" w:cs="Calibri"/>
        </w:rPr>
        <w:t xml:space="preserve"> </w:t>
      </w:r>
      <w:r>
        <w:rPr>
          <w:rFonts w:ascii="Calibri" w:eastAsia="Calibri" w:hAnsi="Calibri" w:cs="Calibri"/>
        </w:rPr>
        <w:tab/>
      </w:r>
      <w:r>
        <w:rPr>
          <w:rFonts w:ascii="Calibri" w:eastAsia="Calibri" w:hAnsi="Calibri" w:cs="Calibri"/>
        </w:rPr>
        <w:tab/>
        <w:t>2 students</w:t>
      </w:r>
    </w:p>
    <w:p w14:paraId="631AFAFC" w14:textId="77777777" w:rsidR="005D3BFE" w:rsidRDefault="00266F19">
      <w:pPr>
        <w:spacing w:after="0" w:line="240" w:lineRule="auto"/>
        <w:rPr>
          <w:rFonts w:ascii="Calibri" w:eastAsia="Calibri" w:hAnsi="Calibri" w:cs="Calibri"/>
          <w:b/>
          <w:u w:val="single"/>
        </w:rPr>
      </w:pPr>
      <w:r>
        <w:rPr>
          <w:rFonts w:ascii="Calibri" w:eastAsia="Calibri" w:hAnsi="Calibri" w:cs="Calibri"/>
          <w:b/>
        </w:rPr>
        <w:t>Introductory materials for teachers and use in the classroom:</w:t>
      </w:r>
    </w:p>
    <w:p w14:paraId="1D1B8EA2" w14:textId="77777777" w:rsidR="005D3BFE" w:rsidRDefault="00266F19">
      <w:pPr>
        <w:spacing w:after="0" w:line="240" w:lineRule="auto"/>
        <w:rPr>
          <w:sz w:val="24"/>
          <w:szCs w:val="24"/>
        </w:rPr>
      </w:pPr>
      <w:r>
        <w:rPr>
          <w:rFonts w:ascii="Calibri" w:eastAsia="Calibri" w:hAnsi="Calibri" w:cs="Calibri"/>
        </w:rPr>
        <w:t>Visit the website (</w:t>
      </w:r>
      <w:hyperlink r:id="rId7">
        <w:r>
          <w:rPr>
            <w:rFonts w:ascii="Calibri" w:eastAsia="Calibri" w:hAnsi="Calibri" w:cs="Calibri"/>
            <w:color w:val="0000FF"/>
            <w:u w:val="single"/>
          </w:rPr>
          <w:t>https://www.mitoeducationresearch.com/teachers-1</w:t>
        </w:r>
      </w:hyperlink>
      <w:r>
        <w:rPr>
          <w:rFonts w:ascii="Calibri" w:eastAsia="Calibri" w:hAnsi="Calibri" w:cs="Calibri"/>
        </w:rPr>
        <w:t>)</w:t>
      </w:r>
      <w:r>
        <w:rPr>
          <w:rFonts w:ascii="Calibri" w:eastAsia="Calibri" w:hAnsi="Calibri" w:cs="Calibri"/>
          <w:sz w:val="24"/>
          <w:szCs w:val="24"/>
        </w:rPr>
        <w:t xml:space="preserve"> </w:t>
      </w:r>
      <w:r>
        <w:rPr>
          <w:rFonts w:ascii="Calibri" w:eastAsia="Calibri" w:hAnsi="Calibri" w:cs="Calibri"/>
        </w:rPr>
        <w:t xml:space="preserve">to download a PowerPoint that you can use in the classroom and link to a YouTube video that will walk you through the introductory materials. The video was created by a high school teacher who worked on the </w:t>
      </w:r>
      <w:r w:rsidRPr="00266F19">
        <w:rPr>
          <w:rFonts w:ascii="Calibri" w:eastAsia="Calibri" w:hAnsi="Calibri" w:cs="Calibri"/>
        </w:rPr>
        <w:t xml:space="preserve">project and </w:t>
      </w:r>
      <w:r w:rsidRPr="00266F19">
        <w:rPr>
          <w:rFonts w:ascii="Calibri" w:eastAsia="Calibri" w:hAnsi="Calibri" w:cs="Calibri"/>
        </w:rPr>
        <w:t xml:space="preserve">includes </w:t>
      </w:r>
      <w:r w:rsidRPr="00266F19">
        <w:rPr>
          <w:rFonts w:ascii="Calibri" w:eastAsia="Calibri" w:hAnsi="Calibri" w:cs="Calibri"/>
        </w:rPr>
        <w:t>suggestions based</w:t>
      </w:r>
      <w:r>
        <w:rPr>
          <w:rFonts w:ascii="Calibri" w:eastAsia="Calibri" w:hAnsi="Calibri" w:cs="Calibri"/>
        </w:rPr>
        <w:t xml:space="preserve"> on their e</w:t>
      </w:r>
      <w:r>
        <w:rPr>
          <w:rFonts w:ascii="Calibri" w:eastAsia="Calibri" w:hAnsi="Calibri" w:cs="Calibri"/>
        </w:rPr>
        <w:t>xperience in the classroom.</w:t>
      </w:r>
    </w:p>
    <w:p w14:paraId="453BA4B5" w14:textId="77777777" w:rsidR="005D3BFE" w:rsidRDefault="005D3BFE">
      <w:pPr>
        <w:spacing w:after="0" w:line="240" w:lineRule="auto"/>
        <w:rPr>
          <w:rFonts w:ascii="Calibri" w:eastAsia="Calibri" w:hAnsi="Calibri" w:cs="Calibri"/>
        </w:rPr>
      </w:pPr>
    </w:p>
    <w:p w14:paraId="1C2A9503" w14:textId="77777777" w:rsidR="005D3BFE" w:rsidRDefault="00266F19">
      <w:pPr>
        <w:spacing w:after="0" w:line="240" w:lineRule="auto"/>
        <w:rPr>
          <w:b/>
          <w:u w:val="single"/>
        </w:rPr>
      </w:pPr>
      <w:r>
        <w:rPr>
          <w:rFonts w:ascii="Calibri" w:eastAsia="Calibri" w:hAnsi="Calibri" w:cs="Calibri"/>
          <w:b/>
          <w:u w:val="single"/>
        </w:rPr>
        <w:t>Science literacy reading assignment:</w:t>
      </w:r>
    </w:p>
    <w:p w14:paraId="28A36517" w14:textId="77777777" w:rsidR="005D3BFE" w:rsidRDefault="00266F19">
      <w:pPr>
        <w:spacing w:after="0" w:line="240" w:lineRule="auto"/>
        <w:rPr>
          <w:rFonts w:ascii="Calibri" w:eastAsia="Calibri" w:hAnsi="Calibri" w:cs="Calibri"/>
        </w:rPr>
      </w:pPr>
      <w:r>
        <w:rPr>
          <w:rFonts w:ascii="Calibri" w:eastAsia="Calibri" w:hAnsi="Calibri" w:cs="Calibri"/>
        </w:rPr>
        <w:t>The student reading materials may be downloaded from the teacher section of the webpage or you can encourage the students to read the material online in the student section (</w:t>
      </w:r>
      <w:hyperlink r:id="rId8">
        <w:r>
          <w:rPr>
            <w:rFonts w:ascii="Calibri" w:eastAsia="Calibri" w:hAnsi="Calibri" w:cs="Calibri"/>
            <w:color w:val="0000FF"/>
            <w:u w:val="single"/>
          </w:rPr>
          <w:t>https://www.mitoeducationresearch.com/students-1</w:t>
        </w:r>
      </w:hyperlink>
      <w:r>
        <w:rPr>
          <w:rFonts w:ascii="Calibri" w:eastAsia="Calibri" w:hAnsi="Calibri" w:cs="Calibri"/>
        </w:rPr>
        <w:t>).  In addition to reading the science literacy materials online, students can explore the other pages, photos, and videos of Dr. Hood’s research. The webpa</w:t>
      </w:r>
      <w:r>
        <w:rPr>
          <w:rFonts w:ascii="Calibri" w:eastAsia="Calibri" w:hAnsi="Calibri" w:cs="Calibri"/>
        </w:rPr>
        <w:t>ge is designed to help students see connections between each of the labs and scientific research being conducted at a university and to help them to envision a career in scientific research. The downloadable readings include comprehension questions to test</w:t>
      </w:r>
      <w:r>
        <w:rPr>
          <w:rFonts w:ascii="Calibri" w:eastAsia="Calibri" w:hAnsi="Calibri" w:cs="Calibri"/>
        </w:rPr>
        <w:t xml:space="preserve"> reading literacy.   </w:t>
      </w:r>
    </w:p>
    <w:p w14:paraId="1F69E465" w14:textId="77777777" w:rsidR="005D3BFE" w:rsidRDefault="005D3BFE">
      <w:pPr>
        <w:spacing w:after="0" w:line="240" w:lineRule="auto"/>
        <w:rPr>
          <w:sz w:val="24"/>
          <w:szCs w:val="24"/>
        </w:rPr>
      </w:pPr>
    </w:p>
    <w:p w14:paraId="3C6BC3A5" w14:textId="77777777" w:rsidR="005D3BFE" w:rsidRDefault="00266F19">
      <w:pPr>
        <w:spacing w:after="0" w:line="240" w:lineRule="auto"/>
        <w:rPr>
          <w:rFonts w:ascii="Calibri" w:eastAsia="Calibri" w:hAnsi="Calibri" w:cs="Calibri"/>
        </w:rPr>
      </w:pPr>
      <w:r>
        <w:rPr>
          <w:rFonts w:ascii="Calibri" w:eastAsia="Calibri" w:hAnsi="Calibri" w:cs="Calibri"/>
        </w:rPr>
        <w:t>The answer to question 2 in the reading is: mean = 2.8, standard deviation = 1.7</w:t>
      </w:r>
    </w:p>
    <w:p w14:paraId="0D3D5953" w14:textId="77777777" w:rsidR="005D3BFE" w:rsidRDefault="005D3BFE">
      <w:pPr>
        <w:spacing w:after="0" w:line="240" w:lineRule="auto"/>
        <w:rPr>
          <w:rFonts w:ascii="Calibri" w:eastAsia="Calibri" w:hAnsi="Calibri" w:cs="Calibri"/>
        </w:rPr>
      </w:pPr>
    </w:p>
    <w:p w14:paraId="05988A77" w14:textId="77777777" w:rsidR="005D3BFE" w:rsidRDefault="00266F19">
      <w:pPr>
        <w:spacing w:after="0" w:line="240" w:lineRule="auto"/>
        <w:rPr>
          <w:rFonts w:ascii="Calibri" w:eastAsia="Calibri" w:hAnsi="Calibri" w:cs="Calibri"/>
          <w:b/>
          <w:u w:val="single"/>
        </w:rPr>
      </w:pPr>
      <w:r>
        <w:rPr>
          <w:rFonts w:ascii="Calibri" w:eastAsia="Calibri" w:hAnsi="Calibri" w:cs="Calibri"/>
          <w:b/>
          <w:u w:val="single"/>
        </w:rPr>
        <w:t>Editable files:</w:t>
      </w:r>
    </w:p>
    <w:p w14:paraId="4804AB61" w14:textId="77777777" w:rsidR="005D3BFE" w:rsidRDefault="00266F19">
      <w:pPr>
        <w:spacing w:after="0" w:line="240" w:lineRule="auto"/>
        <w:rPr>
          <w:rFonts w:ascii="Calibri" w:eastAsia="Calibri" w:hAnsi="Calibri" w:cs="Calibri"/>
        </w:rPr>
      </w:pPr>
      <w:r>
        <w:rPr>
          <w:rFonts w:ascii="Calibri" w:eastAsia="Calibri" w:hAnsi="Calibri" w:cs="Calibri"/>
        </w:rPr>
        <w:t>Two versions of the labs are provided, a pdf version and an MS Word version.  Further, the MS PowerPoint is an editable file.  Teachers</w:t>
      </w:r>
      <w:r>
        <w:rPr>
          <w:rFonts w:ascii="Calibri" w:eastAsia="Calibri" w:hAnsi="Calibri" w:cs="Calibri"/>
        </w:rPr>
        <w:t xml:space="preserve"> are encouraged to review each and modify the Word and PowerPoint document to suit use in your classroom.  </w:t>
      </w:r>
    </w:p>
    <w:p w14:paraId="762F9242" w14:textId="77777777" w:rsidR="005D3BFE" w:rsidRDefault="005D3BFE">
      <w:pPr>
        <w:spacing w:after="0" w:line="240" w:lineRule="auto"/>
        <w:rPr>
          <w:rFonts w:ascii="Calibri" w:eastAsia="Calibri" w:hAnsi="Calibri" w:cs="Calibri"/>
          <w:b/>
          <w:u w:val="single"/>
        </w:rPr>
      </w:pPr>
    </w:p>
    <w:p w14:paraId="1A0AEF01" w14:textId="77777777" w:rsidR="005D3BFE" w:rsidRDefault="005D3BFE">
      <w:pPr>
        <w:spacing w:after="0" w:line="240" w:lineRule="auto"/>
        <w:rPr>
          <w:rFonts w:ascii="Calibri" w:eastAsia="Calibri" w:hAnsi="Calibri" w:cs="Calibri"/>
          <w:b/>
          <w:u w:val="single"/>
        </w:rPr>
      </w:pPr>
    </w:p>
    <w:p w14:paraId="307FCB1C" w14:textId="77777777" w:rsidR="005D3BFE" w:rsidRDefault="005D3BFE">
      <w:pPr>
        <w:spacing w:after="0" w:line="240" w:lineRule="auto"/>
        <w:rPr>
          <w:rFonts w:ascii="Calibri" w:eastAsia="Calibri" w:hAnsi="Calibri" w:cs="Calibri"/>
          <w:b/>
          <w:u w:val="single"/>
        </w:rPr>
      </w:pPr>
    </w:p>
    <w:p w14:paraId="319FD188" w14:textId="77777777" w:rsidR="005D3BFE" w:rsidRDefault="005D3BFE">
      <w:pPr>
        <w:spacing w:after="0" w:line="240" w:lineRule="auto"/>
        <w:rPr>
          <w:rFonts w:ascii="Calibri" w:eastAsia="Calibri" w:hAnsi="Calibri" w:cs="Calibri"/>
          <w:b/>
          <w:u w:val="single"/>
        </w:rPr>
      </w:pPr>
    </w:p>
    <w:p w14:paraId="5B361882" w14:textId="77777777" w:rsidR="005D3BFE" w:rsidRDefault="00266F19">
      <w:pPr>
        <w:spacing w:after="0" w:line="240" w:lineRule="auto"/>
        <w:rPr>
          <w:rFonts w:ascii="Calibri" w:eastAsia="Calibri" w:hAnsi="Calibri" w:cs="Calibri"/>
          <w:b/>
        </w:rPr>
      </w:pPr>
      <w:r>
        <w:rPr>
          <w:rFonts w:ascii="Calibri" w:eastAsia="Calibri" w:hAnsi="Calibri" w:cs="Calibri"/>
          <w:b/>
          <w:u w:val="single"/>
        </w:rPr>
        <w:lastRenderedPageBreak/>
        <w:t>MATERIALS AND EQUIPMENT</w:t>
      </w:r>
      <w:r>
        <w:rPr>
          <w:rFonts w:ascii="Calibri" w:eastAsia="Calibri" w:hAnsi="Calibri" w:cs="Calibri"/>
          <w:b/>
        </w:rPr>
        <w:t>:</w:t>
      </w:r>
    </w:p>
    <w:p w14:paraId="455725B8" w14:textId="77777777" w:rsidR="005D3BFE" w:rsidRDefault="00266F19">
      <w:pPr>
        <w:spacing w:after="0" w:line="240" w:lineRule="auto"/>
        <w:ind w:firstLine="720"/>
        <w:rPr>
          <w:rFonts w:ascii="Calibri" w:eastAsia="Calibri" w:hAnsi="Calibri" w:cs="Calibri"/>
        </w:rPr>
      </w:pPr>
      <w:r>
        <w:rPr>
          <w:rFonts w:ascii="Calibri" w:eastAsia="Calibri" w:hAnsi="Calibri" w:cs="Calibri"/>
        </w:rPr>
        <w:t>Ruler</w:t>
      </w:r>
    </w:p>
    <w:p w14:paraId="3B4ECC4D" w14:textId="77777777" w:rsidR="005D3BFE" w:rsidRDefault="005D3BFE">
      <w:pPr>
        <w:spacing w:after="0" w:line="240" w:lineRule="auto"/>
        <w:ind w:firstLine="720"/>
        <w:rPr>
          <w:rFonts w:ascii="Calibri" w:eastAsia="Calibri" w:hAnsi="Calibri" w:cs="Calibri"/>
        </w:rPr>
      </w:pPr>
    </w:p>
    <w:p w14:paraId="59007240" w14:textId="77777777" w:rsidR="005D3BFE" w:rsidRDefault="00266F19">
      <w:pPr>
        <w:spacing w:after="0" w:line="240" w:lineRule="auto"/>
        <w:rPr>
          <w:rFonts w:ascii="Calibri" w:eastAsia="Calibri" w:hAnsi="Calibri" w:cs="Calibri"/>
          <w:b/>
          <w:u w:val="single"/>
        </w:rPr>
      </w:pPr>
      <w:r>
        <w:rPr>
          <w:rFonts w:ascii="Calibri" w:eastAsia="Calibri" w:hAnsi="Calibri" w:cs="Calibri"/>
          <w:b/>
          <w:u w:val="single"/>
        </w:rPr>
        <w:t>Recommendations for successfully completing the lab.</w:t>
      </w:r>
    </w:p>
    <w:p w14:paraId="012BD7A5" w14:textId="77777777" w:rsidR="005D3BFE" w:rsidRPr="00266F19" w:rsidRDefault="00266F19">
      <w:pPr>
        <w:spacing w:after="0" w:line="240" w:lineRule="auto"/>
        <w:rPr>
          <w:rFonts w:ascii="Calibri" w:eastAsia="Calibri" w:hAnsi="Calibri" w:cs="Calibri"/>
        </w:rPr>
      </w:pPr>
      <w:r>
        <w:rPr>
          <w:rFonts w:ascii="Calibri" w:eastAsia="Calibri" w:hAnsi="Calibri" w:cs="Calibri"/>
        </w:rPr>
        <w:t xml:space="preserve">Consider completing comparable calculations with the penny </w:t>
      </w:r>
      <w:r>
        <w:rPr>
          <w:rFonts w:ascii="Calibri" w:eastAsia="Calibri" w:hAnsi="Calibri" w:cs="Calibri"/>
        </w:rPr>
        <w:t xml:space="preserve">drop, toilet paper, or any other lab you do in the classroom </w:t>
      </w:r>
      <w:r w:rsidRPr="00266F19">
        <w:rPr>
          <w:rFonts w:ascii="Calibri" w:eastAsia="Calibri" w:hAnsi="Calibri" w:cs="Calibri"/>
        </w:rPr>
        <w:t xml:space="preserve">that </w:t>
      </w:r>
      <w:r w:rsidRPr="00266F19">
        <w:rPr>
          <w:rFonts w:ascii="Calibri" w:eastAsia="Calibri" w:hAnsi="Calibri" w:cs="Calibri"/>
        </w:rPr>
        <w:t>results in multiple students</w:t>
      </w:r>
      <w:r w:rsidRPr="00266F19">
        <w:rPr>
          <w:rFonts w:ascii="Calibri" w:eastAsia="Calibri" w:hAnsi="Calibri" w:cs="Calibri"/>
        </w:rPr>
        <w:t xml:space="preserve"> or groups collecting independent data. </w:t>
      </w:r>
    </w:p>
    <w:p w14:paraId="09FC98FB" w14:textId="77777777" w:rsidR="005D3BFE" w:rsidRPr="00266F19" w:rsidRDefault="005D3BFE">
      <w:pPr>
        <w:spacing w:after="0" w:line="240" w:lineRule="auto"/>
        <w:rPr>
          <w:rFonts w:ascii="Calibri" w:eastAsia="Calibri" w:hAnsi="Calibri" w:cs="Calibri"/>
        </w:rPr>
      </w:pPr>
    </w:p>
    <w:p w14:paraId="3A8585F7" w14:textId="77777777" w:rsidR="005D3BFE" w:rsidRDefault="00266F19">
      <w:pPr>
        <w:spacing w:after="0" w:line="240" w:lineRule="auto"/>
        <w:rPr>
          <w:rFonts w:ascii="Calibri" w:eastAsia="Calibri" w:hAnsi="Calibri" w:cs="Calibri"/>
        </w:rPr>
      </w:pPr>
      <w:r w:rsidRPr="00266F19">
        <w:rPr>
          <w:rFonts w:ascii="Calibri" w:eastAsia="Calibri" w:hAnsi="Calibri" w:cs="Calibri"/>
        </w:rPr>
        <w:t>When asking the students to design the experiment, you may c</w:t>
      </w:r>
      <w:r w:rsidRPr="00266F19">
        <w:rPr>
          <w:rFonts w:ascii="Calibri" w:eastAsia="Calibri" w:hAnsi="Calibri" w:cs="Calibri"/>
        </w:rPr>
        <w:t>onsider bringing u</w:t>
      </w:r>
      <w:r w:rsidRPr="00266F19">
        <w:rPr>
          <w:rFonts w:ascii="Calibri" w:eastAsia="Calibri" w:hAnsi="Calibri" w:cs="Calibri"/>
        </w:rPr>
        <w:t>p the fo</w:t>
      </w:r>
      <w:r>
        <w:rPr>
          <w:rFonts w:ascii="Calibri" w:eastAsia="Calibri" w:hAnsi="Calibri" w:cs="Calibri"/>
        </w:rPr>
        <w:t>llowing questions/concepts – if no</w:t>
      </w:r>
      <w:r>
        <w:rPr>
          <w:rFonts w:ascii="Calibri" w:eastAsia="Calibri" w:hAnsi="Calibri" w:cs="Calibri"/>
        </w:rPr>
        <w:t>t in definition, at least in concept.</w:t>
      </w:r>
    </w:p>
    <w:p w14:paraId="2F711D3A" w14:textId="77777777" w:rsidR="005D3BFE" w:rsidRDefault="00266F19">
      <w:pPr>
        <w:numPr>
          <w:ilvl w:val="0"/>
          <w:numId w:val="2"/>
        </w:numPr>
        <w:pBdr>
          <w:top w:val="nil"/>
          <w:left w:val="nil"/>
          <w:bottom w:val="nil"/>
          <w:right w:val="nil"/>
          <w:between w:val="nil"/>
        </w:pBdr>
        <w:spacing w:after="0" w:line="240" w:lineRule="auto"/>
        <w:jc w:val="both"/>
        <w:rPr>
          <w:rFonts w:ascii="Calibri" w:eastAsia="Calibri" w:hAnsi="Calibri" w:cs="Calibri"/>
          <w:color w:val="000000"/>
        </w:rPr>
      </w:pPr>
      <w:r>
        <w:rPr>
          <w:rFonts w:ascii="Calibri" w:eastAsia="Calibri" w:hAnsi="Calibri" w:cs="Calibri"/>
          <w:color w:val="000000"/>
        </w:rPr>
        <w:t>How are you going to reduce random error and eliminate systematic error?</w:t>
      </w:r>
    </w:p>
    <w:p w14:paraId="217AF69D" w14:textId="77777777" w:rsidR="005D3BFE" w:rsidRDefault="00266F19">
      <w:pPr>
        <w:numPr>
          <w:ilvl w:val="1"/>
          <w:numId w:val="2"/>
        </w:numPr>
        <w:pBdr>
          <w:top w:val="nil"/>
          <w:left w:val="nil"/>
          <w:bottom w:val="nil"/>
          <w:right w:val="nil"/>
          <w:between w:val="nil"/>
        </w:pBdr>
        <w:spacing w:after="0" w:line="240" w:lineRule="auto"/>
        <w:jc w:val="both"/>
        <w:rPr>
          <w:rFonts w:ascii="Calibri" w:eastAsia="Calibri" w:hAnsi="Calibri" w:cs="Calibri"/>
          <w:color w:val="000000"/>
        </w:rPr>
      </w:pPr>
      <w:r>
        <w:rPr>
          <w:rFonts w:ascii="Calibri" w:eastAsia="Calibri" w:hAnsi="Calibri" w:cs="Calibri"/>
          <w:b/>
          <w:color w:val="000000"/>
        </w:rPr>
        <w:t>Random error</w:t>
      </w:r>
      <w:r>
        <w:rPr>
          <w:rFonts w:ascii="Calibri" w:eastAsia="Calibri" w:hAnsi="Calibri" w:cs="Calibri"/>
          <w:color w:val="000000"/>
        </w:rPr>
        <w:t xml:space="preserve"> is</w:t>
      </w:r>
      <w:r>
        <w:rPr>
          <w:rFonts w:ascii="Calibri" w:eastAsia="Calibri" w:hAnsi="Calibri" w:cs="Calibri"/>
          <w:color w:val="222222"/>
          <w:highlight w:val="white"/>
        </w:rPr>
        <w:t xml:space="preserve"> an error in measurement caused by factors that vary from one measurement to another. This error could be associated with starting measurement of students’ palms at a very slightly different location with each measurement.</w:t>
      </w:r>
    </w:p>
    <w:p w14:paraId="0553B5E3" w14:textId="77777777" w:rsidR="005D3BFE" w:rsidRDefault="00266F19">
      <w:pPr>
        <w:numPr>
          <w:ilvl w:val="1"/>
          <w:numId w:val="2"/>
        </w:numPr>
        <w:pBdr>
          <w:top w:val="nil"/>
          <w:left w:val="nil"/>
          <w:bottom w:val="nil"/>
          <w:right w:val="nil"/>
          <w:between w:val="nil"/>
        </w:pBdr>
        <w:spacing w:after="0" w:line="240" w:lineRule="auto"/>
        <w:jc w:val="both"/>
        <w:rPr>
          <w:rFonts w:ascii="Calibri" w:eastAsia="Calibri" w:hAnsi="Calibri" w:cs="Calibri"/>
          <w:color w:val="000000"/>
        </w:rPr>
      </w:pPr>
      <w:r>
        <w:rPr>
          <w:rFonts w:ascii="Calibri" w:eastAsia="Calibri" w:hAnsi="Calibri" w:cs="Calibri"/>
          <w:b/>
          <w:color w:val="000000"/>
        </w:rPr>
        <w:t>Systematic error</w:t>
      </w:r>
      <w:r>
        <w:rPr>
          <w:rFonts w:ascii="Calibri" w:eastAsia="Calibri" w:hAnsi="Calibri" w:cs="Calibri"/>
          <w:color w:val="000000"/>
        </w:rPr>
        <w:t xml:space="preserve"> is</w:t>
      </w:r>
      <w:r>
        <w:rPr>
          <w:rFonts w:ascii="Calibri" w:eastAsia="Calibri" w:hAnsi="Calibri" w:cs="Calibri"/>
          <w:color w:val="222222"/>
          <w:highlight w:val="white"/>
        </w:rPr>
        <w:t xml:space="preserve"> an error havi</w:t>
      </w:r>
      <w:r>
        <w:rPr>
          <w:rFonts w:ascii="Calibri" w:eastAsia="Calibri" w:hAnsi="Calibri" w:cs="Calibri"/>
          <w:color w:val="222222"/>
          <w:highlight w:val="white"/>
        </w:rPr>
        <w:t xml:space="preserve">ng a nonzero mean so that its effect is not reduced when observations are averaged.  If a group of students had a ruler that has 2 mm trimmed off the left side of their ruler, they would introduce systematic error into the class dataset. </w:t>
      </w:r>
    </w:p>
    <w:p w14:paraId="77757890" w14:textId="77777777" w:rsidR="005D3BFE" w:rsidRDefault="00266F19">
      <w:pPr>
        <w:numPr>
          <w:ilvl w:val="1"/>
          <w:numId w:val="2"/>
        </w:numPr>
        <w:pBdr>
          <w:top w:val="nil"/>
          <w:left w:val="nil"/>
          <w:bottom w:val="nil"/>
          <w:right w:val="nil"/>
          <w:between w:val="nil"/>
        </w:pBdr>
        <w:spacing w:after="0" w:line="240" w:lineRule="auto"/>
        <w:jc w:val="both"/>
        <w:rPr>
          <w:rFonts w:ascii="Calibri" w:eastAsia="Calibri" w:hAnsi="Calibri" w:cs="Calibri"/>
          <w:color w:val="000000"/>
        </w:rPr>
      </w:pPr>
      <w:r>
        <w:rPr>
          <w:rFonts w:ascii="Calibri" w:eastAsia="Calibri" w:hAnsi="Calibri" w:cs="Calibri"/>
          <w:color w:val="000000"/>
        </w:rPr>
        <w:t>To reduce systema</w:t>
      </w:r>
      <w:r>
        <w:rPr>
          <w:rFonts w:ascii="Calibri" w:eastAsia="Calibri" w:hAnsi="Calibri" w:cs="Calibri"/>
          <w:color w:val="000000"/>
        </w:rPr>
        <w:t>tic error, pick clearly definable landmarks on the hand to measure from.  Measure across the width of the knuckles because the bone cannot be easily compressed. Students should press their fingers together to keep from expanding the knuckles. You can ask s</w:t>
      </w:r>
      <w:r>
        <w:rPr>
          <w:rFonts w:ascii="Calibri" w:eastAsia="Calibri" w:hAnsi="Calibri" w:cs="Calibri"/>
          <w:color w:val="000000"/>
        </w:rPr>
        <w:t xml:space="preserve">tudents to come to these conclusions by asking them to try different measurements of their palm and select the one they can measure most consistently. You could also have a discussion about how to use a ruler – if there is a space between the left side of </w:t>
      </w:r>
      <w:r>
        <w:rPr>
          <w:rFonts w:ascii="Calibri" w:eastAsia="Calibri" w:hAnsi="Calibri" w:cs="Calibri"/>
          <w:color w:val="000000"/>
        </w:rPr>
        <w:t>the ruler and the zero line, how would their data be impacted if they measure from the left side of the ruler rather than the zero line.</w:t>
      </w:r>
    </w:p>
    <w:p w14:paraId="709F27DE" w14:textId="77777777" w:rsidR="005D3BFE" w:rsidRDefault="00266F19">
      <w:pPr>
        <w:numPr>
          <w:ilvl w:val="0"/>
          <w:numId w:val="2"/>
        </w:numPr>
        <w:pBdr>
          <w:top w:val="nil"/>
          <w:left w:val="nil"/>
          <w:bottom w:val="nil"/>
          <w:right w:val="nil"/>
          <w:between w:val="nil"/>
        </w:pBdr>
        <w:spacing w:after="0" w:line="240" w:lineRule="auto"/>
        <w:jc w:val="both"/>
        <w:rPr>
          <w:rFonts w:ascii="Calibri" w:eastAsia="Calibri" w:hAnsi="Calibri" w:cs="Calibri"/>
          <w:color w:val="000000"/>
        </w:rPr>
      </w:pPr>
      <w:r>
        <w:rPr>
          <w:rFonts w:ascii="Calibri" w:eastAsia="Calibri" w:hAnsi="Calibri" w:cs="Calibri"/>
          <w:color w:val="000000"/>
        </w:rPr>
        <w:t xml:space="preserve">Will the data the class gathers be continuous or discrete? </w:t>
      </w:r>
    </w:p>
    <w:p w14:paraId="24C95DB8" w14:textId="77777777" w:rsidR="005D3BFE" w:rsidRDefault="00266F19">
      <w:pPr>
        <w:numPr>
          <w:ilvl w:val="1"/>
          <w:numId w:val="2"/>
        </w:numPr>
        <w:pBdr>
          <w:top w:val="nil"/>
          <w:left w:val="nil"/>
          <w:bottom w:val="nil"/>
          <w:right w:val="nil"/>
          <w:between w:val="nil"/>
        </w:pBdr>
        <w:spacing w:after="0" w:line="240" w:lineRule="auto"/>
        <w:jc w:val="both"/>
        <w:rPr>
          <w:rFonts w:ascii="Calibri" w:eastAsia="Calibri" w:hAnsi="Calibri" w:cs="Calibri"/>
          <w:color w:val="000000"/>
        </w:rPr>
      </w:pPr>
      <w:r>
        <w:rPr>
          <w:rFonts w:ascii="Calibri" w:eastAsia="Calibri" w:hAnsi="Calibri" w:cs="Calibri"/>
          <w:b/>
          <w:color w:val="000000"/>
        </w:rPr>
        <w:t>Continuous data</w:t>
      </w:r>
      <w:r>
        <w:rPr>
          <w:rFonts w:ascii="Calibri" w:eastAsia="Calibri" w:hAnsi="Calibri" w:cs="Calibri"/>
          <w:color w:val="000000"/>
        </w:rPr>
        <w:t xml:space="preserve"> has an infinite number of potential measure</w:t>
      </w:r>
      <w:r>
        <w:rPr>
          <w:rFonts w:ascii="Calibri" w:eastAsia="Calibri" w:hAnsi="Calibri" w:cs="Calibri"/>
          <w:color w:val="000000"/>
        </w:rPr>
        <w:t xml:space="preserve">ments over a given range.  Height and palm width are examples of continuous data. </w:t>
      </w:r>
    </w:p>
    <w:p w14:paraId="5C1D2F3D" w14:textId="77777777" w:rsidR="005D3BFE" w:rsidRDefault="00266F19">
      <w:pPr>
        <w:numPr>
          <w:ilvl w:val="1"/>
          <w:numId w:val="2"/>
        </w:numPr>
        <w:pBdr>
          <w:top w:val="nil"/>
          <w:left w:val="nil"/>
          <w:bottom w:val="nil"/>
          <w:right w:val="nil"/>
          <w:between w:val="nil"/>
        </w:pBdr>
        <w:spacing w:after="0" w:line="240" w:lineRule="auto"/>
        <w:jc w:val="both"/>
        <w:rPr>
          <w:rFonts w:ascii="Calibri" w:eastAsia="Calibri" w:hAnsi="Calibri" w:cs="Calibri"/>
          <w:color w:val="000000"/>
        </w:rPr>
      </w:pPr>
      <w:r>
        <w:rPr>
          <w:rFonts w:ascii="Calibri" w:eastAsia="Calibri" w:hAnsi="Calibri" w:cs="Calibri"/>
          <w:b/>
          <w:color w:val="000000"/>
        </w:rPr>
        <w:t>Discrete data</w:t>
      </w:r>
      <w:r>
        <w:rPr>
          <w:rFonts w:ascii="Calibri" w:eastAsia="Calibri" w:hAnsi="Calibri" w:cs="Calibri"/>
          <w:color w:val="000000"/>
        </w:rPr>
        <w:t xml:space="preserve"> are based on counts. The number of students in your class is an example of discrete data.</w:t>
      </w:r>
    </w:p>
    <w:p w14:paraId="66AA175E" w14:textId="77777777" w:rsidR="005D3BFE" w:rsidRDefault="00266F19">
      <w:pPr>
        <w:numPr>
          <w:ilvl w:val="0"/>
          <w:numId w:val="2"/>
        </w:numPr>
        <w:pBdr>
          <w:top w:val="nil"/>
          <w:left w:val="nil"/>
          <w:bottom w:val="nil"/>
          <w:right w:val="nil"/>
          <w:between w:val="nil"/>
        </w:pBdr>
        <w:spacing w:after="0" w:line="240" w:lineRule="auto"/>
        <w:jc w:val="both"/>
        <w:rPr>
          <w:rFonts w:ascii="Calibri" w:eastAsia="Calibri" w:hAnsi="Calibri" w:cs="Calibri"/>
          <w:color w:val="000000"/>
        </w:rPr>
      </w:pPr>
      <w:r>
        <w:rPr>
          <w:rFonts w:ascii="Calibri" w:eastAsia="Calibri" w:hAnsi="Calibri" w:cs="Calibri"/>
          <w:color w:val="000000"/>
        </w:rPr>
        <w:t>Assume the data you collect will form a normal distribution curve and</w:t>
      </w:r>
      <w:r>
        <w:rPr>
          <w:rFonts w:ascii="Calibri" w:eastAsia="Calibri" w:hAnsi="Calibri" w:cs="Calibri"/>
          <w:color w:val="000000"/>
        </w:rPr>
        <w:t xml:space="preserve"> that the class represents a random sample. Why is this important? </w:t>
      </w:r>
    </w:p>
    <w:p w14:paraId="264F53AE" w14:textId="77777777" w:rsidR="005D3BFE" w:rsidRDefault="00266F19">
      <w:pPr>
        <w:numPr>
          <w:ilvl w:val="1"/>
          <w:numId w:val="2"/>
        </w:numPr>
        <w:pBdr>
          <w:top w:val="nil"/>
          <w:left w:val="nil"/>
          <w:bottom w:val="nil"/>
          <w:right w:val="nil"/>
          <w:between w:val="nil"/>
        </w:pBdr>
        <w:spacing w:after="0" w:line="240" w:lineRule="auto"/>
        <w:jc w:val="both"/>
        <w:rPr>
          <w:rFonts w:ascii="Calibri" w:eastAsia="Calibri" w:hAnsi="Calibri" w:cs="Calibri"/>
          <w:color w:val="000000"/>
        </w:rPr>
      </w:pPr>
      <w:r>
        <w:rPr>
          <w:rFonts w:ascii="Calibri" w:eastAsia="Calibri" w:hAnsi="Calibri" w:cs="Calibri"/>
          <w:b/>
          <w:color w:val="000000"/>
        </w:rPr>
        <w:t>A normal distribution</w:t>
      </w:r>
      <w:r>
        <w:rPr>
          <w:rFonts w:ascii="Calibri" w:eastAsia="Calibri" w:hAnsi="Calibri" w:cs="Calibri"/>
          <w:color w:val="000000"/>
        </w:rPr>
        <w:t xml:space="preserve"> is </w:t>
      </w:r>
      <w:r>
        <w:rPr>
          <w:rFonts w:ascii="Calibri" w:eastAsia="Calibri" w:hAnsi="Calibri" w:cs="Calibri"/>
          <w:color w:val="222222"/>
          <w:highlight w:val="white"/>
        </w:rPr>
        <w:t>a function that represents the distribution of many random variables as a symmetrical bell-shaped graph.  If your class has a number of cousins and brothers from a</w:t>
      </w:r>
      <w:r>
        <w:rPr>
          <w:rFonts w:ascii="Calibri" w:eastAsia="Calibri" w:hAnsi="Calibri" w:cs="Calibri"/>
          <w:color w:val="222222"/>
          <w:highlight w:val="white"/>
        </w:rPr>
        <w:t xml:space="preserve"> particularly tall family, the heights (and palm widths) of your class may be </w:t>
      </w:r>
      <w:bookmarkStart w:id="0" w:name="_GoBack"/>
      <w:bookmarkEnd w:id="0"/>
      <w:r w:rsidRPr="00266F19">
        <w:rPr>
          <w:rFonts w:ascii="Calibri" w:eastAsia="Calibri" w:hAnsi="Calibri" w:cs="Calibri"/>
          <w:color w:val="222222"/>
        </w:rPr>
        <w:t xml:space="preserve">skewed to the right, having relatively more tall than intermediate sized students.  </w:t>
      </w:r>
      <w:r w:rsidRPr="00266F19">
        <w:rPr>
          <w:rFonts w:ascii="Calibri" w:eastAsia="Calibri" w:hAnsi="Calibri" w:cs="Calibri"/>
          <w:color w:val="222222"/>
        </w:rPr>
        <w:t>It's</w:t>
      </w:r>
      <w:r w:rsidRPr="00266F19">
        <w:rPr>
          <w:rFonts w:ascii="Calibri" w:eastAsia="Calibri" w:hAnsi="Calibri" w:cs="Calibri"/>
          <w:color w:val="222222"/>
        </w:rPr>
        <w:t xml:space="preserve"> important </w:t>
      </w:r>
      <w:r>
        <w:rPr>
          <w:rFonts w:ascii="Calibri" w:eastAsia="Calibri" w:hAnsi="Calibri" w:cs="Calibri"/>
          <w:color w:val="222222"/>
          <w:highlight w:val="white"/>
        </w:rPr>
        <w:t xml:space="preserve">that the data is normally </w:t>
      </w:r>
      <w:proofErr w:type="gramStart"/>
      <w:r>
        <w:rPr>
          <w:rFonts w:ascii="Calibri" w:eastAsia="Calibri" w:hAnsi="Calibri" w:cs="Calibri"/>
          <w:color w:val="222222"/>
          <w:highlight w:val="white"/>
        </w:rPr>
        <w:t>distributed</w:t>
      </w:r>
      <w:proofErr w:type="gramEnd"/>
      <w:r>
        <w:rPr>
          <w:rFonts w:ascii="Calibri" w:eastAsia="Calibri" w:hAnsi="Calibri" w:cs="Calibri"/>
          <w:color w:val="222222"/>
          <w:highlight w:val="white"/>
        </w:rPr>
        <w:t xml:space="preserve"> or it will not represent a pattern that i</w:t>
      </w:r>
      <w:r>
        <w:rPr>
          <w:rFonts w:ascii="Calibri" w:eastAsia="Calibri" w:hAnsi="Calibri" w:cs="Calibri"/>
          <w:color w:val="222222"/>
          <w:highlight w:val="white"/>
        </w:rPr>
        <w:t>s common in human populations.</w:t>
      </w:r>
    </w:p>
    <w:p w14:paraId="4C4A0E94" w14:textId="77777777" w:rsidR="005D3BFE" w:rsidRDefault="00266F19">
      <w:pPr>
        <w:numPr>
          <w:ilvl w:val="1"/>
          <w:numId w:val="2"/>
        </w:numPr>
        <w:pBdr>
          <w:top w:val="nil"/>
          <w:left w:val="nil"/>
          <w:bottom w:val="nil"/>
          <w:right w:val="nil"/>
          <w:between w:val="nil"/>
        </w:pBdr>
        <w:spacing w:after="0" w:line="240" w:lineRule="auto"/>
        <w:jc w:val="both"/>
        <w:rPr>
          <w:rFonts w:ascii="Calibri" w:eastAsia="Calibri" w:hAnsi="Calibri" w:cs="Calibri"/>
          <w:color w:val="000000"/>
        </w:rPr>
      </w:pPr>
      <w:r>
        <w:rPr>
          <w:rFonts w:ascii="Calibri" w:eastAsia="Calibri" w:hAnsi="Calibri" w:cs="Calibri"/>
          <w:b/>
          <w:color w:val="000000"/>
        </w:rPr>
        <w:t>A random sampling</w:t>
      </w:r>
      <w:r>
        <w:rPr>
          <w:rFonts w:ascii="Calibri" w:eastAsia="Calibri" w:hAnsi="Calibri" w:cs="Calibri"/>
          <w:color w:val="000000"/>
        </w:rPr>
        <w:t xml:space="preserve"> is a sampling method in which all members of the group have an equal and independent chance of being selected.  If only the tallest member of each group of students measures their hand, then the data collect</w:t>
      </w:r>
      <w:r>
        <w:rPr>
          <w:rFonts w:ascii="Calibri" w:eastAsia="Calibri" w:hAnsi="Calibri" w:cs="Calibri"/>
          <w:color w:val="000000"/>
        </w:rPr>
        <w:t>ed would deviate from random.</w:t>
      </w:r>
    </w:p>
    <w:p w14:paraId="501E31D6" w14:textId="77777777" w:rsidR="005D3BFE" w:rsidRDefault="005D3BFE">
      <w:pPr>
        <w:spacing w:after="0" w:line="240" w:lineRule="auto"/>
        <w:jc w:val="both"/>
        <w:rPr>
          <w:rFonts w:ascii="Calibri" w:eastAsia="Calibri" w:hAnsi="Calibri" w:cs="Calibri"/>
        </w:rPr>
      </w:pPr>
    </w:p>
    <w:p w14:paraId="316AB210" w14:textId="77777777" w:rsidR="005D3BFE" w:rsidRDefault="005D3BFE">
      <w:pPr>
        <w:spacing w:after="0" w:line="240" w:lineRule="auto"/>
        <w:jc w:val="both"/>
        <w:rPr>
          <w:rFonts w:ascii="Calibri" w:eastAsia="Calibri" w:hAnsi="Calibri" w:cs="Calibri"/>
          <w:b/>
        </w:rPr>
      </w:pPr>
    </w:p>
    <w:p w14:paraId="653DE90D" w14:textId="77777777" w:rsidR="005D3BFE" w:rsidRDefault="005D3BFE">
      <w:pPr>
        <w:spacing w:after="0" w:line="240" w:lineRule="auto"/>
        <w:jc w:val="both"/>
        <w:rPr>
          <w:rFonts w:ascii="Calibri" w:eastAsia="Calibri" w:hAnsi="Calibri" w:cs="Calibri"/>
          <w:b/>
        </w:rPr>
      </w:pPr>
    </w:p>
    <w:p w14:paraId="13227E61" w14:textId="77777777" w:rsidR="005D3BFE" w:rsidRDefault="005D3BFE">
      <w:pPr>
        <w:spacing w:after="0" w:line="240" w:lineRule="auto"/>
        <w:jc w:val="both"/>
        <w:rPr>
          <w:rFonts w:ascii="Calibri" w:eastAsia="Calibri" w:hAnsi="Calibri" w:cs="Calibri"/>
          <w:b/>
        </w:rPr>
      </w:pPr>
    </w:p>
    <w:p w14:paraId="2D56FCDF" w14:textId="77777777" w:rsidR="005D3BFE" w:rsidRDefault="005D3BFE">
      <w:pPr>
        <w:spacing w:after="0" w:line="240" w:lineRule="auto"/>
        <w:jc w:val="both"/>
        <w:rPr>
          <w:rFonts w:ascii="Calibri" w:eastAsia="Calibri" w:hAnsi="Calibri" w:cs="Calibri"/>
          <w:b/>
        </w:rPr>
      </w:pPr>
    </w:p>
    <w:p w14:paraId="7D2FC23C" w14:textId="77777777" w:rsidR="005D3BFE" w:rsidRDefault="005D3BFE">
      <w:pPr>
        <w:spacing w:after="0" w:line="240" w:lineRule="auto"/>
        <w:jc w:val="both"/>
        <w:rPr>
          <w:rFonts w:ascii="Calibri" w:eastAsia="Calibri" w:hAnsi="Calibri" w:cs="Calibri"/>
          <w:b/>
        </w:rPr>
      </w:pPr>
    </w:p>
    <w:p w14:paraId="2C3B8616" w14:textId="77777777" w:rsidR="005D3BFE" w:rsidRDefault="005D3BFE">
      <w:pPr>
        <w:spacing w:after="0" w:line="240" w:lineRule="auto"/>
        <w:jc w:val="both"/>
        <w:rPr>
          <w:rFonts w:ascii="Calibri" w:eastAsia="Calibri" w:hAnsi="Calibri" w:cs="Calibri"/>
          <w:b/>
        </w:rPr>
      </w:pPr>
    </w:p>
    <w:p w14:paraId="0293D170" w14:textId="77777777" w:rsidR="005D3BFE" w:rsidRDefault="00266F19">
      <w:pPr>
        <w:spacing w:after="0" w:line="240" w:lineRule="auto"/>
        <w:jc w:val="both"/>
        <w:rPr>
          <w:rFonts w:ascii="Calibri" w:eastAsia="Calibri" w:hAnsi="Calibri" w:cs="Calibri"/>
          <w:b/>
        </w:rPr>
      </w:pPr>
      <w:r>
        <w:rPr>
          <w:rFonts w:ascii="Calibri" w:eastAsia="Calibri" w:hAnsi="Calibri" w:cs="Calibri"/>
          <w:b/>
        </w:rPr>
        <w:t>Sample data:</w:t>
      </w:r>
    </w:p>
    <w:p w14:paraId="7BD66830" w14:textId="77777777" w:rsidR="005D3BFE" w:rsidRDefault="005D3BFE"/>
    <w:p w14:paraId="6B67E39C" w14:textId="77777777" w:rsidR="005D3BFE" w:rsidRDefault="00266F19">
      <w:r>
        <w:rPr>
          <w:noProof/>
        </w:rPr>
        <w:drawing>
          <wp:inline distT="0" distB="0" distL="0" distR="0" wp14:anchorId="04391C3D" wp14:editId="1DFCF58D">
            <wp:extent cx="5943600" cy="443992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943600" cy="4439920"/>
                    </a:xfrm>
                    <a:prstGeom prst="rect">
                      <a:avLst/>
                    </a:prstGeom>
                    <a:ln/>
                  </pic:spPr>
                </pic:pic>
              </a:graphicData>
            </a:graphic>
          </wp:inline>
        </w:drawing>
      </w:r>
    </w:p>
    <w:p w14:paraId="0B93D747" w14:textId="77777777" w:rsidR="005D3BFE" w:rsidRDefault="005D3BFE">
      <w:pPr>
        <w:pBdr>
          <w:top w:val="nil"/>
          <w:left w:val="nil"/>
          <w:bottom w:val="nil"/>
          <w:right w:val="nil"/>
          <w:between w:val="nil"/>
        </w:pBdr>
        <w:spacing w:after="0" w:line="240" w:lineRule="auto"/>
        <w:rPr>
          <w:rFonts w:ascii="Calibri" w:eastAsia="Calibri" w:hAnsi="Calibri" w:cs="Calibri"/>
          <w:color w:val="000000"/>
        </w:rPr>
      </w:pPr>
    </w:p>
    <w:p w14:paraId="41B67F28" w14:textId="77777777" w:rsidR="005D3BFE" w:rsidRDefault="005D3BFE">
      <w:pPr>
        <w:pBdr>
          <w:top w:val="nil"/>
          <w:left w:val="nil"/>
          <w:bottom w:val="nil"/>
          <w:right w:val="nil"/>
          <w:between w:val="nil"/>
        </w:pBdr>
        <w:spacing w:after="0" w:line="240" w:lineRule="auto"/>
        <w:rPr>
          <w:rFonts w:ascii="Calibri" w:eastAsia="Calibri" w:hAnsi="Calibri" w:cs="Calibri"/>
          <w:color w:val="000000"/>
        </w:rPr>
      </w:pPr>
    </w:p>
    <w:p w14:paraId="1138FC7F" w14:textId="77777777" w:rsidR="005D3BFE" w:rsidRDefault="005D3BFE">
      <w:pPr>
        <w:pBdr>
          <w:top w:val="nil"/>
          <w:left w:val="nil"/>
          <w:bottom w:val="nil"/>
          <w:right w:val="nil"/>
          <w:between w:val="nil"/>
        </w:pBdr>
        <w:spacing w:after="0" w:line="240" w:lineRule="auto"/>
        <w:rPr>
          <w:rFonts w:ascii="Calibri" w:eastAsia="Calibri" w:hAnsi="Calibri" w:cs="Calibri"/>
          <w:color w:val="000000"/>
        </w:rPr>
      </w:pPr>
    </w:p>
    <w:p w14:paraId="523B5B3E" w14:textId="77777777" w:rsidR="005D3BFE" w:rsidRDefault="005D3BFE">
      <w:pPr>
        <w:pBdr>
          <w:top w:val="nil"/>
          <w:left w:val="nil"/>
          <w:bottom w:val="nil"/>
          <w:right w:val="nil"/>
          <w:between w:val="nil"/>
        </w:pBdr>
        <w:spacing w:after="0" w:line="240" w:lineRule="auto"/>
        <w:rPr>
          <w:rFonts w:ascii="Calibri" w:eastAsia="Calibri" w:hAnsi="Calibri" w:cs="Calibri"/>
          <w:color w:val="000000"/>
        </w:rPr>
      </w:pPr>
    </w:p>
    <w:p w14:paraId="4A2841D3" w14:textId="77777777" w:rsidR="005D3BFE" w:rsidRDefault="005D3BFE">
      <w:pPr>
        <w:pBdr>
          <w:top w:val="nil"/>
          <w:left w:val="nil"/>
          <w:bottom w:val="nil"/>
          <w:right w:val="nil"/>
          <w:between w:val="nil"/>
        </w:pBdr>
        <w:spacing w:after="0" w:line="240" w:lineRule="auto"/>
        <w:rPr>
          <w:rFonts w:ascii="Calibri" w:eastAsia="Calibri" w:hAnsi="Calibri" w:cs="Calibri"/>
          <w:color w:val="000000"/>
        </w:rPr>
      </w:pPr>
    </w:p>
    <w:p w14:paraId="05720F80" w14:textId="77777777" w:rsidR="005D3BFE" w:rsidRDefault="005D3BFE">
      <w:pPr>
        <w:pBdr>
          <w:top w:val="nil"/>
          <w:left w:val="nil"/>
          <w:bottom w:val="nil"/>
          <w:right w:val="nil"/>
          <w:between w:val="nil"/>
        </w:pBdr>
        <w:spacing w:after="0" w:line="240" w:lineRule="auto"/>
        <w:rPr>
          <w:rFonts w:ascii="Calibri" w:eastAsia="Calibri" w:hAnsi="Calibri" w:cs="Calibri"/>
          <w:color w:val="000000"/>
        </w:rPr>
      </w:pPr>
    </w:p>
    <w:p w14:paraId="03C95ECC" w14:textId="77777777" w:rsidR="005D3BFE" w:rsidRDefault="005D3BFE">
      <w:pPr>
        <w:pBdr>
          <w:top w:val="nil"/>
          <w:left w:val="nil"/>
          <w:bottom w:val="nil"/>
          <w:right w:val="nil"/>
          <w:between w:val="nil"/>
        </w:pBdr>
        <w:spacing w:after="0" w:line="240" w:lineRule="auto"/>
        <w:rPr>
          <w:rFonts w:ascii="Calibri" w:eastAsia="Calibri" w:hAnsi="Calibri" w:cs="Calibri"/>
          <w:color w:val="000000"/>
        </w:rPr>
      </w:pPr>
    </w:p>
    <w:p w14:paraId="5F465B8D" w14:textId="77777777" w:rsidR="005D3BFE" w:rsidRDefault="005D3BFE">
      <w:pPr>
        <w:pBdr>
          <w:top w:val="nil"/>
          <w:left w:val="nil"/>
          <w:bottom w:val="nil"/>
          <w:right w:val="nil"/>
          <w:between w:val="nil"/>
        </w:pBdr>
        <w:spacing w:after="0" w:line="240" w:lineRule="auto"/>
        <w:rPr>
          <w:rFonts w:ascii="Calibri" w:eastAsia="Calibri" w:hAnsi="Calibri" w:cs="Calibri"/>
          <w:color w:val="000000"/>
        </w:rPr>
      </w:pPr>
    </w:p>
    <w:p w14:paraId="293306D7" w14:textId="77777777" w:rsidR="005D3BFE" w:rsidRDefault="005D3BFE">
      <w:pPr>
        <w:pBdr>
          <w:top w:val="nil"/>
          <w:left w:val="nil"/>
          <w:bottom w:val="nil"/>
          <w:right w:val="nil"/>
          <w:between w:val="nil"/>
        </w:pBdr>
        <w:spacing w:after="0" w:line="240" w:lineRule="auto"/>
        <w:rPr>
          <w:rFonts w:ascii="Calibri" w:eastAsia="Calibri" w:hAnsi="Calibri" w:cs="Calibri"/>
          <w:color w:val="000000"/>
        </w:rPr>
      </w:pPr>
    </w:p>
    <w:p w14:paraId="259A3F0C" w14:textId="77777777" w:rsidR="005D3BFE" w:rsidRDefault="005D3BFE">
      <w:pPr>
        <w:pBdr>
          <w:top w:val="nil"/>
          <w:left w:val="nil"/>
          <w:bottom w:val="nil"/>
          <w:right w:val="nil"/>
          <w:between w:val="nil"/>
        </w:pBdr>
        <w:spacing w:after="0" w:line="240" w:lineRule="auto"/>
        <w:rPr>
          <w:rFonts w:ascii="Calibri" w:eastAsia="Calibri" w:hAnsi="Calibri" w:cs="Calibri"/>
          <w:color w:val="000000"/>
        </w:rPr>
      </w:pPr>
    </w:p>
    <w:p w14:paraId="29717A24" w14:textId="77777777" w:rsidR="005D3BFE" w:rsidRDefault="005D3BFE">
      <w:pPr>
        <w:pBdr>
          <w:top w:val="nil"/>
          <w:left w:val="nil"/>
          <w:bottom w:val="nil"/>
          <w:right w:val="nil"/>
          <w:between w:val="nil"/>
        </w:pBdr>
        <w:spacing w:after="0" w:line="240" w:lineRule="auto"/>
        <w:rPr>
          <w:rFonts w:ascii="Calibri" w:eastAsia="Calibri" w:hAnsi="Calibri" w:cs="Calibri"/>
          <w:color w:val="000000"/>
        </w:rPr>
      </w:pPr>
    </w:p>
    <w:p w14:paraId="01677533" w14:textId="77777777" w:rsidR="005D3BFE" w:rsidRDefault="005D3BFE">
      <w:pPr>
        <w:pBdr>
          <w:top w:val="nil"/>
          <w:left w:val="nil"/>
          <w:bottom w:val="nil"/>
          <w:right w:val="nil"/>
          <w:between w:val="nil"/>
        </w:pBdr>
        <w:spacing w:after="0" w:line="240" w:lineRule="auto"/>
        <w:rPr>
          <w:rFonts w:ascii="Calibri" w:eastAsia="Calibri" w:hAnsi="Calibri" w:cs="Calibri"/>
          <w:color w:val="000000"/>
        </w:rPr>
      </w:pPr>
    </w:p>
    <w:p w14:paraId="7907C8E4" w14:textId="77777777" w:rsidR="005D3BFE" w:rsidRDefault="005D3BFE">
      <w:pPr>
        <w:pBdr>
          <w:top w:val="nil"/>
          <w:left w:val="nil"/>
          <w:bottom w:val="nil"/>
          <w:right w:val="nil"/>
          <w:between w:val="nil"/>
        </w:pBdr>
        <w:spacing w:after="0" w:line="240" w:lineRule="auto"/>
        <w:rPr>
          <w:rFonts w:ascii="Calibri" w:eastAsia="Calibri" w:hAnsi="Calibri" w:cs="Calibri"/>
          <w:color w:val="000000"/>
        </w:rPr>
      </w:pPr>
    </w:p>
    <w:p w14:paraId="3AB2C8D8" w14:textId="77777777" w:rsidR="005D3BFE" w:rsidRDefault="005D3BFE">
      <w:pPr>
        <w:pBdr>
          <w:top w:val="nil"/>
          <w:left w:val="nil"/>
          <w:bottom w:val="nil"/>
          <w:right w:val="nil"/>
          <w:between w:val="nil"/>
        </w:pBdr>
        <w:spacing w:after="0" w:line="240" w:lineRule="auto"/>
        <w:rPr>
          <w:rFonts w:ascii="Calibri" w:eastAsia="Calibri" w:hAnsi="Calibri" w:cs="Calibri"/>
          <w:color w:val="000000"/>
        </w:rPr>
      </w:pPr>
    </w:p>
    <w:p w14:paraId="77CFC8C7" w14:textId="77777777" w:rsidR="005D3BFE" w:rsidRDefault="005D3BFE">
      <w:pPr>
        <w:pBdr>
          <w:top w:val="nil"/>
          <w:left w:val="nil"/>
          <w:bottom w:val="nil"/>
          <w:right w:val="nil"/>
          <w:between w:val="nil"/>
        </w:pBdr>
        <w:spacing w:after="0" w:line="240" w:lineRule="auto"/>
        <w:rPr>
          <w:rFonts w:ascii="Calibri" w:eastAsia="Calibri" w:hAnsi="Calibri" w:cs="Calibri"/>
          <w:color w:val="000000"/>
        </w:rPr>
      </w:pPr>
    </w:p>
    <w:p w14:paraId="795670FA" w14:textId="77777777" w:rsidR="005D3BFE" w:rsidRDefault="00266F19">
      <w:pPr>
        <w:pBdr>
          <w:top w:val="nil"/>
          <w:left w:val="nil"/>
          <w:bottom w:val="nil"/>
          <w:right w:val="nil"/>
          <w:between w:val="nil"/>
        </w:pBdr>
        <w:spacing w:after="0" w:line="240" w:lineRule="auto"/>
        <w:rPr>
          <w:rFonts w:ascii="Calibri" w:eastAsia="Calibri" w:hAnsi="Calibri" w:cs="Calibri"/>
          <w:color w:val="000000"/>
        </w:rPr>
      </w:pPr>
      <w:bookmarkStart w:id="1" w:name="_heading=h.gjdgxs" w:colFirst="0" w:colLast="0"/>
      <w:bookmarkEnd w:id="1"/>
      <w:r>
        <w:rPr>
          <w:rFonts w:ascii="Calibri" w:eastAsia="Calibri" w:hAnsi="Calibri" w:cs="Calibri"/>
          <w:color w:val="000000"/>
        </w:rPr>
        <w:t>The development of this material and webpage were funded by a National Science Foundation Grant to W.R. Hood: NSF-CAREER 1453784. </w:t>
      </w:r>
    </w:p>
    <w:sectPr w:rsidR="005D3BFE">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8F4556"/>
    <w:multiLevelType w:val="multilevel"/>
    <w:tmpl w:val="6BCAC69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56A247BD"/>
    <w:multiLevelType w:val="multilevel"/>
    <w:tmpl w:val="D12C42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BFE"/>
    <w:rsid w:val="00266F19"/>
    <w:rsid w:val="005D3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12FB6A"/>
  <w15:docId w15:val="{1CAA233A-63EA-004E-B287-6F044F338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CBD"/>
    <w:rPr>
      <w:rFonts w:eastAsiaTheme="minorHAnsi"/>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183CBD"/>
    <w:pPr>
      <w:ind w:left="720"/>
      <w:contextualSpacing/>
    </w:pPr>
  </w:style>
  <w:style w:type="paragraph" w:styleId="BalloonText">
    <w:name w:val="Balloon Text"/>
    <w:basedOn w:val="Normal"/>
    <w:link w:val="BalloonTextChar"/>
    <w:uiPriority w:val="99"/>
    <w:semiHidden/>
    <w:unhideWhenUsed/>
    <w:rsid w:val="009D06E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D06EA"/>
    <w:rPr>
      <w:rFonts w:ascii="Lucida Grande" w:eastAsiaTheme="minorHAnsi" w:hAnsi="Lucida Grande" w:cs="Lucida Grande"/>
      <w:sz w:val="18"/>
      <w:szCs w:val="18"/>
    </w:rPr>
  </w:style>
  <w:style w:type="character" w:styleId="Hyperlink">
    <w:name w:val="Hyperlink"/>
    <w:basedOn w:val="DefaultParagraphFont"/>
    <w:uiPriority w:val="99"/>
    <w:unhideWhenUsed/>
    <w:rsid w:val="00C27E9A"/>
    <w:rPr>
      <w:color w:val="0000FF" w:themeColor="hyperlink"/>
      <w:u w:val="single"/>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rFonts w:eastAsiaTheme="minorHAnsi"/>
    </w:rPr>
  </w:style>
  <w:style w:type="character" w:styleId="FollowedHyperlink">
    <w:name w:val="FollowedHyperlink"/>
    <w:basedOn w:val="DefaultParagraphFont"/>
    <w:uiPriority w:val="99"/>
    <w:semiHidden/>
    <w:unhideWhenUsed/>
    <w:rsid w:val="00FE0E5E"/>
    <w:rPr>
      <w:color w:val="800080" w:themeColor="followedHyperlink"/>
      <w:u w:val="single"/>
    </w:rPr>
  </w:style>
  <w:style w:type="paragraph" w:customStyle="1" w:styleId="font8">
    <w:name w:val="font_8"/>
    <w:basedOn w:val="Normal"/>
    <w:rsid w:val="00184362"/>
    <w:pPr>
      <w:spacing w:before="100" w:beforeAutospacing="1" w:after="100" w:afterAutospacing="1" w:line="240" w:lineRule="auto"/>
    </w:pPr>
    <w:rPr>
      <w:rFonts w:ascii="Times" w:eastAsiaTheme="minorEastAsia" w:hAnsi="Times"/>
      <w:sz w:val="20"/>
      <w:szCs w:val="20"/>
    </w:rPr>
  </w:style>
  <w:style w:type="character" w:customStyle="1" w:styleId="color14">
    <w:name w:val="color_14"/>
    <w:basedOn w:val="DefaultParagraphFont"/>
    <w:rsid w:val="00184362"/>
  </w:style>
  <w:style w:type="character" w:customStyle="1" w:styleId="apple-converted-space">
    <w:name w:val="apple-converted-space"/>
    <w:basedOn w:val="DefaultParagraphFont"/>
    <w:rsid w:val="00184362"/>
  </w:style>
  <w:style w:type="paragraph" w:styleId="Header">
    <w:name w:val="header"/>
    <w:basedOn w:val="Normal"/>
    <w:link w:val="HeaderChar"/>
    <w:uiPriority w:val="99"/>
    <w:unhideWhenUsed/>
    <w:rsid w:val="00210E32"/>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0E32"/>
    <w:rPr>
      <w:rFonts w:eastAsiaTheme="minorHAnsi"/>
      <w:sz w:val="22"/>
      <w:szCs w:val="22"/>
    </w:rPr>
  </w:style>
  <w:style w:type="paragraph" w:styleId="Footer">
    <w:name w:val="footer"/>
    <w:basedOn w:val="Normal"/>
    <w:link w:val="FooterChar"/>
    <w:uiPriority w:val="99"/>
    <w:unhideWhenUsed/>
    <w:rsid w:val="00210E32"/>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0E32"/>
    <w:rPr>
      <w:rFonts w:eastAsiaTheme="minorHAns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mitoeducationresearch.com/students-1" TargetMode="External"/><Relationship Id="rId3" Type="http://schemas.openxmlformats.org/officeDocument/2006/relationships/styles" Target="styles.xml"/><Relationship Id="rId7" Type="http://schemas.openxmlformats.org/officeDocument/2006/relationships/hyperlink" Target="https://www.mitoeducationresearch.com/teachers-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itoeducationresearch.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W3rnDGnV2uFL5rg1iL1Z1EloqQ==">AMUW2mWUjfsAax7Jq/4R5C8d3ySHnCd72K0GYpeSa8Lnj++w2/F/NqOHBfBqC3IlW0UtpbLJgRLhbgTs8jE+QQ63ZJiD7die152SFRh6cNzPRuROmR07I8o=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820</Words>
  <Characters>4675</Characters>
  <Application>Microsoft Office Word</Application>
  <DocSecurity>0</DocSecurity>
  <Lines>38</Lines>
  <Paragraphs>10</Paragraphs>
  <ScaleCrop>false</ScaleCrop>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Hood</dc:creator>
  <cp:lastModifiedBy>Wendy Hood</cp:lastModifiedBy>
  <cp:revision>2</cp:revision>
  <dcterms:created xsi:type="dcterms:W3CDTF">2020-02-19T18:41:00Z</dcterms:created>
  <dcterms:modified xsi:type="dcterms:W3CDTF">2020-02-19T18:41:00Z</dcterms:modified>
</cp:coreProperties>
</file>