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049" w:rsidRPr="006A40D7" w:rsidRDefault="00A34049" w:rsidP="00A34049">
      <w:pPr>
        <w:spacing w:after="0" w:line="240" w:lineRule="auto"/>
        <w:jc w:val="center"/>
        <w:rPr>
          <w:b/>
          <w:smallCaps/>
          <w:sz w:val="24"/>
        </w:rPr>
      </w:pPr>
      <w:r w:rsidRPr="006A40D7">
        <w:rPr>
          <w:b/>
          <w:smallCaps/>
          <w:sz w:val="24"/>
        </w:rPr>
        <w:t>2</w:t>
      </w:r>
      <w:r w:rsidR="00F3569E">
        <w:rPr>
          <w:b/>
          <w:smallCaps/>
          <w:sz w:val="24"/>
        </w:rPr>
        <w:t>018</w:t>
      </w:r>
      <w:r w:rsidRPr="006A40D7">
        <w:rPr>
          <w:b/>
          <w:smallCaps/>
          <w:sz w:val="24"/>
        </w:rPr>
        <w:t xml:space="preserve"> Annual Merit Increase </w:t>
      </w:r>
      <w:r w:rsidR="006A40D7" w:rsidRPr="006A40D7">
        <w:rPr>
          <w:b/>
          <w:smallCaps/>
          <w:sz w:val="24"/>
        </w:rPr>
        <w:t xml:space="preserve">and Merit-based Supplement </w:t>
      </w:r>
      <w:r w:rsidRPr="006A40D7">
        <w:rPr>
          <w:b/>
          <w:smallCaps/>
          <w:sz w:val="24"/>
        </w:rPr>
        <w:t>Program</w:t>
      </w:r>
    </w:p>
    <w:p w:rsidR="00A34049" w:rsidRDefault="00A34049" w:rsidP="00A34049">
      <w:pPr>
        <w:spacing w:after="0" w:line="240" w:lineRule="auto"/>
        <w:jc w:val="center"/>
        <w:rPr>
          <w:b/>
        </w:rPr>
      </w:pPr>
    </w:p>
    <w:p w:rsidR="00A34049" w:rsidRDefault="00A34049" w:rsidP="00A34049">
      <w:pPr>
        <w:spacing w:after="0" w:line="240" w:lineRule="auto"/>
        <w:jc w:val="center"/>
        <w:rPr>
          <w:b/>
        </w:rPr>
      </w:pPr>
      <w:r w:rsidRPr="0086088D">
        <w:rPr>
          <w:b/>
        </w:rPr>
        <w:t>Instructions for 0% and &gt; 6% Recommendations</w:t>
      </w:r>
      <w:r>
        <w:rPr>
          <w:b/>
        </w:rPr>
        <w:t xml:space="preserve"> </w:t>
      </w:r>
    </w:p>
    <w:p w:rsidR="00A34049" w:rsidRDefault="00A34049" w:rsidP="00A34049">
      <w:pPr>
        <w:spacing w:after="0" w:line="240" w:lineRule="auto"/>
        <w:jc w:val="center"/>
        <w:rPr>
          <w:b/>
        </w:rPr>
      </w:pPr>
      <w:r>
        <w:rPr>
          <w:b/>
        </w:rPr>
        <w:t>and</w:t>
      </w:r>
    </w:p>
    <w:p w:rsidR="00A34049" w:rsidRPr="0086088D" w:rsidRDefault="00A34049" w:rsidP="00A34049">
      <w:pPr>
        <w:spacing w:after="0" w:line="240" w:lineRule="auto"/>
        <w:jc w:val="center"/>
        <w:rPr>
          <w:b/>
        </w:rPr>
      </w:pPr>
      <w:r>
        <w:rPr>
          <w:b/>
        </w:rPr>
        <w:t>Justification Documentation Form</w:t>
      </w:r>
    </w:p>
    <w:p w:rsidR="00A34049" w:rsidRDefault="00A34049" w:rsidP="00A34049">
      <w:pPr>
        <w:spacing w:after="0" w:line="240" w:lineRule="auto"/>
        <w:jc w:val="both"/>
      </w:pPr>
    </w:p>
    <w:p w:rsidR="00376B66" w:rsidRDefault="00376B66" w:rsidP="00A34049">
      <w:pPr>
        <w:spacing w:after="0" w:line="240" w:lineRule="auto"/>
        <w:jc w:val="both"/>
      </w:pPr>
    </w:p>
    <w:p w:rsidR="00A34049" w:rsidRPr="002E5FAC" w:rsidRDefault="00F3569E" w:rsidP="00A34049">
      <w:pPr>
        <w:jc w:val="both"/>
      </w:pPr>
      <w:r>
        <w:t>The 2018</w:t>
      </w:r>
      <w:r w:rsidR="00A34049" w:rsidRPr="002E5FAC">
        <w:t xml:space="preserve"> Salary Recommendation Sheet is for providing your recommendations for eligible employee </w:t>
      </w:r>
      <w:r w:rsidR="00A34049" w:rsidRPr="00410AEC">
        <w:rPr>
          <w:sz w:val="24"/>
          <w:u w:val="single"/>
        </w:rPr>
        <w:t>merit-based pay adjustments</w:t>
      </w:r>
      <w:r w:rsidR="00F560DF" w:rsidRPr="00410AEC">
        <w:rPr>
          <w:sz w:val="24"/>
        </w:rPr>
        <w:t xml:space="preserve"> </w:t>
      </w:r>
      <w:r w:rsidR="00F560DF" w:rsidRPr="00410AEC">
        <w:t xml:space="preserve">and </w:t>
      </w:r>
      <w:r w:rsidR="00F560DF" w:rsidRPr="00410AEC">
        <w:rPr>
          <w:sz w:val="24"/>
          <w:u w:val="single"/>
        </w:rPr>
        <w:t>merit-based one-time pay supplements</w:t>
      </w:r>
      <w:r w:rsidR="00A34049" w:rsidRPr="00410AEC">
        <w:rPr>
          <w:sz w:val="24"/>
        </w:rPr>
        <w:t xml:space="preserve"> </w:t>
      </w:r>
      <w:r w:rsidR="00A34049" w:rsidRPr="002E5FAC">
        <w:t xml:space="preserve">for whom you are responsible.  These merit increases are to reflect recognition of the employee performance contributions toward meeting the expectations you have established for them over the past performance year.  </w:t>
      </w:r>
    </w:p>
    <w:p w:rsidR="00F560DF" w:rsidRPr="004F7646" w:rsidRDefault="00F560DF" w:rsidP="00A34049">
      <w:pPr>
        <w:spacing w:after="0" w:line="240" w:lineRule="auto"/>
        <w:jc w:val="both"/>
        <w:rPr>
          <w:b/>
          <w:color w:val="1F497D" w:themeColor="text2"/>
          <w:sz w:val="24"/>
        </w:rPr>
      </w:pPr>
      <w:r w:rsidRPr="004F7646">
        <w:rPr>
          <w:b/>
          <w:color w:val="1F497D" w:themeColor="text2"/>
          <w:sz w:val="24"/>
        </w:rPr>
        <w:t>FOR M</w:t>
      </w:r>
      <w:r w:rsidR="00B96767" w:rsidRPr="00667396">
        <w:rPr>
          <w:b/>
          <w:color w:val="1F497D" w:themeColor="text2"/>
          <w:sz w:val="24"/>
        </w:rPr>
        <w:t>ERIT</w:t>
      </w:r>
      <w:r w:rsidR="00B96767">
        <w:rPr>
          <w:b/>
          <w:color w:val="1F497D" w:themeColor="text2"/>
          <w:sz w:val="24"/>
        </w:rPr>
        <w:t>-</w:t>
      </w:r>
      <w:r w:rsidRPr="004F7646">
        <w:rPr>
          <w:b/>
          <w:color w:val="1F497D" w:themeColor="text2"/>
          <w:sz w:val="24"/>
        </w:rPr>
        <w:t>BASED PAY ADJUSTMENTS</w:t>
      </w:r>
    </w:p>
    <w:p w:rsidR="00F560DF" w:rsidRDefault="00F560DF" w:rsidP="00A34049">
      <w:pPr>
        <w:spacing w:after="0" w:line="240" w:lineRule="auto"/>
        <w:jc w:val="both"/>
        <w:rPr>
          <w:b/>
        </w:rPr>
      </w:pPr>
    </w:p>
    <w:p w:rsidR="00A34049" w:rsidRDefault="00A34049" w:rsidP="00A34049">
      <w:pPr>
        <w:spacing w:after="0" w:line="240" w:lineRule="auto"/>
        <w:jc w:val="both"/>
        <w:rPr>
          <w:b/>
        </w:rPr>
      </w:pPr>
      <w:r w:rsidRPr="002E5FAC">
        <w:rPr>
          <w:b/>
        </w:rPr>
        <w:t>Recommending No Increase (0%)</w:t>
      </w:r>
    </w:p>
    <w:p w:rsidR="00A34049" w:rsidRPr="002E5FAC" w:rsidRDefault="00A34049" w:rsidP="00A34049">
      <w:pPr>
        <w:spacing w:after="0" w:line="240" w:lineRule="auto"/>
        <w:jc w:val="both"/>
        <w:rPr>
          <w:b/>
        </w:rPr>
      </w:pPr>
    </w:p>
    <w:p w:rsidR="00A34049" w:rsidRPr="002E5FAC" w:rsidRDefault="00A34049" w:rsidP="00A34049">
      <w:pPr>
        <w:spacing w:after="0" w:line="240" w:lineRule="auto"/>
        <w:jc w:val="both"/>
      </w:pPr>
      <w:r w:rsidRPr="002E5FAC">
        <w:t>Under certain circumstances it may be necessary and appropriate to recommend, as a result of an employee not meeting expectations, no merit-based pay increase (0%).  The performance rating would most likely be</w:t>
      </w:r>
      <w:r w:rsidRPr="002E5FAC">
        <w:rPr>
          <w:i/>
        </w:rPr>
        <w:t xml:space="preserve"> </w:t>
      </w:r>
      <w:r w:rsidRPr="002E5FAC">
        <w:rPr>
          <w:b/>
          <w:i/>
          <w:u w:val="single"/>
        </w:rPr>
        <w:t>Improvement Essential</w:t>
      </w:r>
      <w:r w:rsidRPr="002E5FAC">
        <w:rPr>
          <w:i/>
        </w:rPr>
        <w:t xml:space="preserve"> – “Misses targets; performance fails to meet required levels; additional experience/development is necessary.”</w:t>
      </w:r>
    </w:p>
    <w:p w:rsidR="00A34049" w:rsidRPr="002E5FAC" w:rsidRDefault="00A34049" w:rsidP="00A34049">
      <w:pPr>
        <w:spacing w:after="0" w:line="240" w:lineRule="auto"/>
        <w:jc w:val="both"/>
      </w:pPr>
    </w:p>
    <w:p w:rsidR="00A34049" w:rsidRPr="002E5FAC" w:rsidRDefault="00A34049" w:rsidP="00A34049">
      <w:pPr>
        <w:spacing w:line="240" w:lineRule="auto"/>
        <w:jc w:val="both"/>
      </w:pPr>
      <w:r w:rsidRPr="002E5FAC">
        <w:t xml:space="preserve">In this case, the </w:t>
      </w:r>
      <w:r w:rsidR="00F3569E">
        <w:t>2018</w:t>
      </w:r>
      <w:r w:rsidRPr="002E5FAC">
        <w:t xml:space="preserve"> Annual Merit Increase Program Justification Docu</w:t>
      </w:r>
      <w:r w:rsidR="00F3569E">
        <w:t xml:space="preserve">mentation form </w:t>
      </w:r>
      <w:r w:rsidRPr="002E5FAC">
        <w:t xml:space="preserve">must be completed where you will be asked to provide at least two specific examples of resulting unsuccessful performance outcomes and the related observable behaviors contributing to the failure of achieving the expected outcome(s).  The completed form(s) must be submitted along with your completed salary recommendation sheet.  </w:t>
      </w:r>
    </w:p>
    <w:p w:rsidR="00A34049" w:rsidRPr="002E5FAC" w:rsidRDefault="00A34049" w:rsidP="00A34049">
      <w:pPr>
        <w:spacing w:after="0" w:line="240" w:lineRule="exact"/>
        <w:jc w:val="both"/>
      </w:pPr>
      <w:r w:rsidRPr="002E5FAC">
        <w:t>One sheet for each employee receiving a recommendation for no increase (0%) must be completed and submitted.</w:t>
      </w:r>
    </w:p>
    <w:p w:rsidR="004F7646" w:rsidRDefault="004F7646" w:rsidP="00A34049">
      <w:pPr>
        <w:spacing w:after="0" w:line="240" w:lineRule="auto"/>
        <w:jc w:val="both"/>
        <w:rPr>
          <w:b/>
        </w:rPr>
      </w:pPr>
    </w:p>
    <w:p w:rsidR="00A34049" w:rsidRDefault="00A34049" w:rsidP="00A34049">
      <w:pPr>
        <w:spacing w:after="0" w:line="240" w:lineRule="auto"/>
        <w:jc w:val="both"/>
        <w:rPr>
          <w:b/>
        </w:rPr>
      </w:pPr>
      <w:r w:rsidRPr="002E5FAC">
        <w:rPr>
          <w:b/>
        </w:rPr>
        <w:t>Recommending Greater than 6%</w:t>
      </w:r>
    </w:p>
    <w:p w:rsidR="00A34049" w:rsidRPr="002E5FAC" w:rsidRDefault="00A34049" w:rsidP="00A34049">
      <w:pPr>
        <w:spacing w:after="0" w:line="240" w:lineRule="auto"/>
        <w:jc w:val="both"/>
        <w:rPr>
          <w:b/>
        </w:rPr>
      </w:pPr>
    </w:p>
    <w:p w:rsidR="00A34049" w:rsidRPr="00DC4BE2" w:rsidRDefault="00A34049" w:rsidP="00A34049">
      <w:pPr>
        <w:spacing w:after="0" w:line="240" w:lineRule="auto"/>
        <w:jc w:val="both"/>
        <w:rPr>
          <w:i/>
        </w:rPr>
      </w:pPr>
      <w:r w:rsidRPr="00DC233D">
        <w:t xml:space="preserve">Under certain circumstances it may be appropriate to recommend, as a result of an employee consistently exceeding expectations, a merit-based pay increase of greater than six percent (&gt; 6%).  The performance rating will be Leading Performance – </w:t>
      </w:r>
      <w:r w:rsidRPr="00DC4BE2">
        <w:rPr>
          <w:i/>
        </w:rPr>
        <w:t>“Exceeds targets; Performance surpasses requirements; Work serves as an example for others</w:t>
      </w:r>
      <w:r w:rsidR="00C51B62">
        <w:rPr>
          <w:i/>
        </w:rPr>
        <w:t>.</w:t>
      </w:r>
      <w:r w:rsidRPr="00DC4BE2">
        <w:rPr>
          <w:i/>
        </w:rPr>
        <w:t>”</w:t>
      </w:r>
    </w:p>
    <w:p w:rsidR="00A34049" w:rsidRPr="00DC233D" w:rsidRDefault="00A34049" w:rsidP="00A34049">
      <w:pPr>
        <w:spacing w:after="0" w:line="240" w:lineRule="auto"/>
        <w:jc w:val="both"/>
        <w:rPr>
          <w:b/>
        </w:rPr>
      </w:pPr>
    </w:p>
    <w:p w:rsidR="00A34049" w:rsidRPr="002E5FAC" w:rsidRDefault="00A34049" w:rsidP="00A34049">
      <w:pPr>
        <w:spacing w:line="240" w:lineRule="auto"/>
        <w:jc w:val="both"/>
      </w:pPr>
      <w:r w:rsidRPr="002E5FAC">
        <w:t xml:space="preserve">In this case, the </w:t>
      </w:r>
      <w:r w:rsidR="00F3569E">
        <w:rPr>
          <w:i/>
        </w:rPr>
        <w:t>2018</w:t>
      </w:r>
      <w:r w:rsidRPr="002E5FAC">
        <w:rPr>
          <w:i/>
        </w:rPr>
        <w:t xml:space="preserve"> Annual Merit Increase Program Justification Documentation </w:t>
      </w:r>
      <w:r w:rsidR="00F3569E">
        <w:t>for</w:t>
      </w:r>
      <w:r w:rsidRPr="002E5FAC">
        <w:rPr>
          <w:i/>
        </w:rPr>
        <w:t xml:space="preserve"> </w:t>
      </w:r>
      <w:r w:rsidRPr="002E5FAC">
        <w:t>must</w:t>
      </w:r>
      <w:r w:rsidRPr="002E5FAC">
        <w:rPr>
          <w:rFonts w:cs="Times New Roman"/>
        </w:rPr>
        <w:t xml:space="preserve"> be completed</w:t>
      </w:r>
      <w:r w:rsidRPr="002E5FAC">
        <w:t xml:space="preserve"> where you will be asked to provide at least two specific examples of resulting successful performance outcomes and the related observable behaviors contributing to the successful achievement of the expected outcome(s).  The completed form(s) must be submitted along with your completed salary recommendation sheet.  </w:t>
      </w:r>
      <w:r w:rsidRPr="002E5FAC">
        <w:rPr>
          <w:rFonts w:cs="Times New Roman"/>
        </w:rPr>
        <w:t xml:space="preserve"> </w:t>
      </w:r>
    </w:p>
    <w:p w:rsidR="00A34049" w:rsidRPr="002E5FAC" w:rsidRDefault="00A34049" w:rsidP="00A34049">
      <w:pPr>
        <w:spacing w:after="0" w:line="240" w:lineRule="auto"/>
        <w:jc w:val="both"/>
      </w:pPr>
      <w:r w:rsidRPr="002E5FAC">
        <w:rPr>
          <w:rFonts w:cs="Times New Roman"/>
        </w:rPr>
        <w:t>One sheet for each employee receiving a recommendation greater than six percent (&gt; 6%) must be completed and submitted.</w:t>
      </w:r>
    </w:p>
    <w:p w:rsidR="00E814CE" w:rsidRDefault="00E814CE" w:rsidP="00A34049">
      <w:pPr>
        <w:spacing w:after="0" w:line="240" w:lineRule="auto"/>
        <w:jc w:val="both"/>
        <w:rPr>
          <w:b/>
          <w:color w:val="1F497D" w:themeColor="text2"/>
          <w:sz w:val="24"/>
        </w:rPr>
      </w:pPr>
    </w:p>
    <w:p w:rsidR="00F560DF" w:rsidRPr="004F7646" w:rsidRDefault="00F560DF" w:rsidP="00A34049">
      <w:pPr>
        <w:spacing w:after="0" w:line="240" w:lineRule="auto"/>
        <w:jc w:val="both"/>
        <w:rPr>
          <w:b/>
          <w:color w:val="1F497D" w:themeColor="text2"/>
          <w:sz w:val="24"/>
        </w:rPr>
      </w:pPr>
      <w:r w:rsidRPr="004F7646">
        <w:rPr>
          <w:b/>
          <w:color w:val="1F497D" w:themeColor="text2"/>
          <w:sz w:val="24"/>
        </w:rPr>
        <w:t>FOR MERIT-BASED ONE-TIME PAY SUPPLEMENTS</w:t>
      </w:r>
    </w:p>
    <w:p w:rsidR="00F560DF" w:rsidRDefault="00F560DF" w:rsidP="00A34049">
      <w:pPr>
        <w:spacing w:after="0" w:line="240" w:lineRule="auto"/>
        <w:jc w:val="both"/>
        <w:rPr>
          <w:b/>
        </w:rPr>
      </w:pPr>
    </w:p>
    <w:p w:rsidR="00F560DF" w:rsidRDefault="00F560DF" w:rsidP="00F560DF">
      <w:pPr>
        <w:spacing w:after="0" w:line="240" w:lineRule="auto"/>
        <w:jc w:val="both"/>
        <w:rPr>
          <w:b/>
        </w:rPr>
      </w:pPr>
      <w:r w:rsidRPr="002E5FAC">
        <w:rPr>
          <w:b/>
        </w:rPr>
        <w:t xml:space="preserve">Recommending Greater than </w:t>
      </w:r>
      <w:r>
        <w:rPr>
          <w:b/>
        </w:rPr>
        <w:t>6</w:t>
      </w:r>
      <w:r w:rsidRPr="002E5FAC">
        <w:rPr>
          <w:b/>
        </w:rPr>
        <w:t>%</w:t>
      </w:r>
    </w:p>
    <w:p w:rsidR="00F560DF" w:rsidRPr="002E5FAC" w:rsidRDefault="00F560DF" w:rsidP="00F560DF">
      <w:pPr>
        <w:spacing w:after="0" w:line="240" w:lineRule="auto"/>
        <w:jc w:val="both"/>
        <w:rPr>
          <w:b/>
        </w:rPr>
      </w:pPr>
    </w:p>
    <w:p w:rsidR="00F560DF" w:rsidRDefault="00F560DF" w:rsidP="00F560DF">
      <w:pPr>
        <w:spacing w:after="0" w:line="240" w:lineRule="auto"/>
        <w:jc w:val="both"/>
      </w:pPr>
      <w:r w:rsidRPr="00DC233D">
        <w:t xml:space="preserve">Under certain circumstances it may be appropriate to recommend, as a result of an employee consistently exceeding </w:t>
      </w:r>
      <w:r>
        <w:t xml:space="preserve">established work </w:t>
      </w:r>
      <w:r w:rsidRPr="00DC233D">
        <w:t xml:space="preserve">expectations, a </w:t>
      </w:r>
      <w:r>
        <w:t>merit-based pay supplement</w:t>
      </w:r>
      <w:r w:rsidRPr="00DC233D">
        <w:t xml:space="preserve"> of greater than </w:t>
      </w:r>
      <w:r>
        <w:t xml:space="preserve">six </w:t>
      </w:r>
      <w:r w:rsidRPr="00DC233D">
        <w:t xml:space="preserve">percent (&gt; </w:t>
      </w:r>
      <w:r>
        <w:t>6</w:t>
      </w:r>
      <w:r w:rsidRPr="00DC233D">
        <w:t xml:space="preserve">%).  </w:t>
      </w:r>
    </w:p>
    <w:p w:rsidR="00F560DF" w:rsidRPr="00DC233D" w:rsidRDefault="00F560DF" w:rsidP="00F560DF">
      <w:pPr>
        <w:spacing w:after="0" w:line="240" w:lineRule="auto"/>
        <w:jc w:val="both"/>
        <w:rPr>
          <w:b/>
        </w:rPr>
      </w:pPr>
    </w:p>
    <w:p w:rsidR="00F560DF" w:rsidRPr="002E5FAC" w:rsidRDefault="00F560DF" w:rsidP="00F560DF">
      <w:pPr>
        <w:spacing w:line="240" w:lineRule="auto"/>
        <w:jc w:val="both"/>
      </w:pPr>
      <w:r w:rsidRPr="002E5FAC">
        <w:t xml:space="preserve">In this case, the </w:t>
      </w:r>
      <w:r>
        <w:rPr>
          <w:b/>
          <w:i/>
        </w:rPr>
        <w:t>201</w:t>
      </w:r>
      <w:r w:rsidR="00F3569E">
        <w:rPr>
          <w:b/>
          <w:i/>
        </w:rPr>
        <w:t>8</w:t>
      </w:r>
      <w:r w:rsidRPr="00A74436">
        <w:rPr>
          <w:b/>
          <w:i/>
        </w:rPr>
        <w:t xml:space="preserve"> Merit Supplemental Program Justification Documentation</w:t>
      </w:r>
      <w:r w:rsidRPr="002E5FAC">
        <w:rPr>
          <w:i/>
        </w:rPr>
        <w:t xml:space="preserve"> </w:t>
      </w:r>
      <w:r w:rsidRPr="002E5FAC">
        <w:t>form</w:t>
      </w:r>
      <w:r w:rsidRPr="002E5FAC">
        <w:rPr>
          <w:i/>
        </w:rPr>
        <w:t xml:space="preserve"> </w:t>
      </w:r>
      <w:r w:rsidRPr="002E5FAC">
        <w:t>must</w:t>
      </w:r>
      <w:r w:rsidRPr="002E5FAC">
        <w:rPr>
          <w:rFonts w:cs="Times New Roman"/>
        </w:rPr>
        <w:t xml:space="preserve"> be completed</w:t>
      </w:r>
      <w:r w:rsidRPr="002E5FAC">
        <w:t xml:space="preserve"> where you will be asked to provide at least tw</w:t>
      </w:r>
      <w:r>
        <w:t>o specific examples of</w:t>
      </w:r>
      <w:r w:rsidRPr="002E5FAC">
        <w:t xml:space="preserve"> successful performance outcomes and the </w:t>
      </w:r>
      <w:r w:rsidRPr="00A74436">
        <w:rPr>
          <w:i/>
        </w:rPr>
        <w:t xml:space="preserve">related observable </w:t>
      </w:r>
      <w:r w:rsidRPr="00A74436">
        <w:rPr>
          <w:i/>
        </w:rPr>
        <w:lastRenderedPageBreak/>
        <w:t>behaviors</w:t>
      </w:r>
      <w:r w:rsidRPr="002E5FAC">
        <w:t xml:space="preserve"> contributing to the success</w:t>
      </w:r>
      <w:r>
        <w:t xml:space="preserve">ful achievement of the </w:t>
      </w:r>
      <w:r w:rsidRPr="002E5FAC">
        <w:t xml:space="preserve">outcome(s).  The completed form(s) must be submitted along with your completed </w:t>
      </w:r>
      <w:r w:rsidRPr="00C252C1">
        <w:t>salary recommendation sheet.</w:t>
      </w:r>
      <w:r w:rsidRPr="002E5FAC">
        <w:t xml:space="preserve">  </w:t>
      </w:r>
      <w:r w:rsidRPr="002E5FAC">
        <w:rPr>
          <w:rFonts w:cs="Times New Roman"/>
        </w:rPr>
        <w:t xml:space="preserve"> </w:t>
      </w:r>
    </w:p>
    <w:p w:rsidR="00F560DF" w:rsidRPr="002E5FAC" w:rsidRDefault="00F560DF" w:rsidP="00F560DF">
      <w:pPr>
        <w:spacing w:after="0" w:line="240" w:lineRule="auto"/>
        <w:jc w:val="both"/>
      </w:pPr>
      <w:r w:rsidRPr="002E5FAC">
        <w:rPr>
          <w:rFonts w:cs="Times New Roman"/>
        </w:rPr>
        <w:t xml:space="preserve">One sheet for each employee receiving a recommendation greater than </w:t>
      </w:r>
      <w:r>
        <w:rPr>
          <w:rFonts w:cs="Times New Roman"/>
        </w:rPr>
        <w:t>six</w:t>
      </w:r>
      <w:r w:rsidRPr="002E5FAC">
        <w:rPr>
          <w:rFonts w:cs="Times New Roman"/>
        </w:rPr>
        <w:t xml:space="preserve"> percent (&gt; </w:t>
      </w:r>
      <w:r>
        <w:rPr>
          <w:rFonts w:cs="Times New Roman"/>
        </w:rPr>
        <w:t>6</w:t>
      </w:r>
      <w:r w:rsidRPr="002E5FAC">
        <w:rPr>
          <w:rFonts w:cs="Times New Roman"/>
        </w:rPr>
        <w:t>%) must be completed and submitted.</w:t>
      </w:r>
    </w:p>
    <w:p w:rsidR="00A34049" w:rsidRDefault="00A34049" w:rsidP="00A34049">
      <w:pPr>
        <w:spacing w:after="0" w:line="240" w:lineRule="auto"/>
        <w:jc w:val="both"/>
        <w:rPr>
          <w:b/>
        </w:rPr>
      </w:pPr>
    </w:p>
    <w:p w:rsidR="00A34049" w:rsidRDefault="00A34049" w:rsidP="00A34049">
      <w:pPr>
        <w:jc w:val="center"/>
        <w:rPr>
          <w:b/>
        </w:rPr>
      </w:pPr>
      <w:r>
        <w:rPr>
          <w:b/>
        </w:rPr>
        <w:t>HELPFUL INFORMATION</w:t>
      </w:r>
    </w:p>
    <w:p w:rsidR="00A34049" w:rsidRDefault="00A34049" w:rsidP="00A34049">
      <w:pPr>
        <w:jc w:val="both"/>
        <w:rPr>
          <w:b/>
        </w:rPr>
      </w:pPr>
      <w:r w:rsidRPr="002E5FAC">
        <w:rPr>
          <w:b/>
        </w:rPr>
        <w:t>Definitions of Competencies and Observable Behaviors</w:t>
      </w:r>
    </w:p>
    <w:p w:rsidR="00A34049" w:rsidRDefault="00A34049" w:rsidP="00A34049">
      <w:pPr>
        <w:spacing w:line="240" w:lineRule="auto"/>
        <w:jc w:val="both"/>
      </w:pPr>
      <w:r>
        <w:t>To assist in documenting the relevant outcomes and observable behaviors, it may be helpful to review the definitions of competencies (aka: universal performance dimensions</w:t>
      </w:r>
      <w:r w:rsidR="00DC4BE2">
        <w:t>, valued behaviors, etc.)</w:t>
      </w:r>
      <w:r>
        <w:t xml:space="preserve"> with examples of observable behaviors found on the HR Website address:</w:t>
      </w:r>
    </w:p>
    <w:p w:rsidR="00A34049" w:rsidRDefault="006D331A" w:rsidP="00534DA9">
      <w:pPr>
        <w:pStyle w:val="ListParagraph"/>
        <w:numPr>
          <w:ilvl w:val="0"/>
          <w:numId w:val="13"/>
        </w:numPr>
        <w:spacing w:line="240" w:lineRule="auto"/>
        <w:jc w:val="both"/>
        <w:rPr>
          <w:rStyle w:val="Hyperlink"/>
        </w:rPr>
      </w:pPr>
      <w:hyperlink r:id="rId8" w:history="1">
        <w:r w:rsidR="00A34049" w:rsidRPr="00774DD6">
          <w:rPr>
            <w:rStyle w:val="Hyperlink"/>
          </w:rPr>
          <w:t>http://www.auburn.edu/administration/human_resources/compensation/ccp/univperfdim.htm</w:t>
        </w:r>
      </w:hyperlink>
    </w:p>
    <w:p w:rsidR="00DC4BE2" w:rsidRPr="00410AEC" w:rsidRDefault="00DC4BE2" w:rsidP="00DC4BE2">
      <w:pPr>
        <w:spacing w:line="240" w:lineRule="auto"/>
        <w:jc w:val="both"/>
      </w:pPr>
      <w:r w:rsidRPr="00DC4BE2">
        <w:t xml:space="preserve">The </w:t>
      </w:r>
      <w:r w:rsidR="00A34049" w:rsidRPr="00DC4BE2">
        <w:t xml:space="preserve">link </w:t>
      </w:r>
      <w:r w:rsidRPr="00DC4BE2">
        <w:t xml:space="preserve">below provides over thirty </w:t>
      </w:r>
      <w:r w:rsidR="00A34049" w:rsidRPr="00DC4BE2">
        <w:t xml:space="preserve">additional competency definitions and </w:t>
      </w:r>
      <w:r w:rsidR="00A34049" w:rsidRPr="00410AEC">
        <w:t>examples of observable behaviors by performance levels.</w:t>
      </w:r>
      <w:r w:rsidRPr="00410AEC">
        <w:t xml:space="preserve"> </w:t>
      </w:r>
    </w:p>
    <w:p w:rsidR="00DC4BE2" w:rsidRDefault="006D331A" w:rsidP="00534DA9">
      <w:pPr>
        <w:pStyle w:val="ListParagraph"/>
        <w:numPr>
          <w:ilvl w:val="0"/>
          <w:numId w:val="13"/>
        </w:numPr>
        <w:spacing w:line="240" w:lineRule="auto"/>
        <w:jc w:val="both"/>
      </w:pPr>
      <w:hyperlink r:id="rId9" w:history="1">
        <w:r w:rsidR="00DC4BE2" w:rsidRPr="006910DA">
          <w:rPr>
            <w:rStyle w:val="Hyperlink"/>
          </w:rPr>
          <w:t>http://www.auburn.edu/administration/human_resources/compensation/ccp/2016_Competencies_and_Behaviors.pdf</w:t>
        </w:r>
      </w:hyperlink>
    </w:p>
    <w:p w:rsidR="00A34049" w:rsidRDefault="00A34049" w:rsidP="00A34049">
      <w:pPr>
        <w:jc w:val="both"/>
        <w:rPr>
          <w:b/>
        </w:rPr>
      </w:pPr>
      <w:r w:rsidRPr="0086088D">
        <w:rPr>
          <w:b/>
        </w:rPr>
        <w:t>Contact Information</w:t>
      </w:r>
    </w:p>
    <w:p w:rsidR="00191158" w:rsidRDefault="006C4E15" w:rsidP="00A34049">
      <w:pPr>
        <w:spacing w:after="0" w:line="240" w:lineRule="auto"/>
        <w:jc w:val="both"/>
      </w:pPr>
      <w:r>
        <w:t>Shelly Murray</w:t>
      </w:r>
      <w:r>
        <w:tab/>
      </w:r>
      <w:r>
        <w:tab/>
      </w:r>
      <w:r>
        <w:tab/>
      </w:r>
      <w:r>
        <w:tab/>
      </w:r>
      <w:r w:rsidR="00191158">
        <w:tab/>
        <w:t>Julene Pugh</w:t>
      </w:r>
      <w:r>
        <w:tab/>
      </w:r>
      <w:r>
        <w:tab/>
      </w:r>
      <w:r w:rsidR="00191158">
        <w:tab/>
      </w:r>
      <w:r w:rsidR="00A34049" w:rsidRPr="0086088D">
        <w:t>Bailey Burdg</w:t>
      </w:r>
    </w:p>
    <w:p w:rsidR="00A34049" w:rsidRDefault="006C4E15" w:rsidP="00A34049">
      <w:pPr>
        <w:spacing w:after="0" w:line="240" w:lineRule="auto"/>
        <w:jc w:val="both"/>
      </w:pPr>
      <w:r>
        <w:t>Manager, Compensation Administration</w:t>
      </w:r>
      <w:r>
        <w:tab/>
      </w:r>
      <w:r>
        <w:tab/>
      </w:r>
      <w:r w:rsidR="00191158">
        <w:t>Comp Specialist</w:t>
      </w:r>
      <w:r>
        <w:tab/>
      </w:r>
      <w:r w:rsidR="00191158">
        <w:tab/>
      </w:r>
      <w:r w:rsidR="00191158">
        <w:tab/>
        <w:t xml:space="preserve">Comp </w:t>
      </w:r>
      <w:r w:rsidR="00A34049">
        <w:t>Specialist</w:t>
      </w:r>
    </w:p>
    <w:p w:rsidR="00A34049" w:rsidRPr="0086088D" w:rsidRDefault="006C4E15" w:rsidP="00A34049">
      <w:pPr>
        <w:spacing w:after="0" w:line="240" w:lineRule="auto"/>
        <w:jc w:val="both"/>
      </w:pPr>
      <w:r>
        <w:t xml:space="preserve">4-1635 </w:t>
      </w:r>
      <w:r>
        <w:tab/>
      </w:r>
      <w:r>
        <w:tab/>
      </w:r>
      <w:r>
        <w:tab/>
      </w:r>
      <w:r>
        <w:tab/>
      </w:r>
      <w:r>
        <w:tab/>
      </w:r>
      <w:r w:rsidR="00191158">
        <w:tab/>
        <w:t>4-1858</w:t>
      </w:r>
      <w:r>
        <w:tab/>
      </w:r>
      <w:r>
        <w:tab/>
      </w:r>
      <w:r w:rsidR="00191158">
        <w:tab/>
      </w:r>
      <w:r w:rsidR="00191158">
        <w:tab/>
      </w:r>
      <w:r w:rsidR="00A34049" w:rsidRPr="0086088D">
        <w:t>4-1601</w:t>
      </w:r>
    </w:p>
    <w:p w:rsidR="00A34049" w:rsidRPr="0086088D" w:rsidRDefault="006C4E15" w:rsidP="00A34049">
      <w:pPr>
        <w:spacing w:after="0" w:line="240" w:lineRule="auto"/>
        <w:jc w:val="both"/>
      </w:pPr>
      <w:r w:rsidRPr="006C4E15">
        <w:t>sjm0049@auburn.edu</w:t>
      </w:r>
      <w:r>
        <w:t xml:space="preserve"> </w:t>
      </w:r>
      <w:r>
        <w:tab/>
      </w:r>
      <w:r>
        <w:tab/>
      </w:r>
      <w:r>
        <w:tab/>
      </w:r>
      <w:r w:rsidR="00191158">
        <w:tab/>
        <w:t>mjp0014@auburn.edu</w:t>
      </w:r>
      <w:r>
        <w:tab/>
      </w:r>
      <w:r w:rsidR="00191158">
        <w:tab/>
      </w:r>
      <w:r w:rsidR="00A34049" w:rsidRPr="0086088D">
        <w:t>beb0017@auburn.edu</w:t>
      </w:r>
    </w:p>
    <w:p w:rsidR="00A34049" w:rsidRDefault="006D331A" w:rsidP="00353082">
      <w:pPr>
        <w:pBdr>
          <w:between w:val="single" w:sz="4" w:space="1" w:color="auto"/>
        </w:pBdr>
        <w:jc w:val="both"/>
      </w:pPr>
      <w:r>
        <w:pict>
          <v:rect id="_x0000_i1025" style="width:0;height:1.5pt" o:hralign="center" o:hrstd="t" o:hr="t" fillcolor="#a0a0a0" stroked="f"/>
        </w:pict>
      </w:r>
    </w:p>
    <w:p w:rsidR="003E234D" w:rsidRDefault="008D10AC" w:rsidP="00376B66">
      <w:pPr>
        <w:spacing w:after="0" w:line="240" w:lineRule="auto"/>
        <w:jc w:val="center"/>
        <w:rPr>
          <w:sz w:val="24"/>
        </w:rPr>
      </w:pPr>
      <w:r w:rsidRPr="008D10AC">
        <w:rPr>
          <w:sz w:val="24"/>
        </w:rPr>
        <w:t>Examples</w:t>
      </w:r>
      <w:r>
        <w:rPr>
          <w:sz w:val="24"/>
        </w:rPr>
        <w:t xml:space="preserve"> on following page:</w:t>
      </w:r>
      <w:r w:rsidRPr="008D10AC">
        <w:rPr>
          <w:sz w:val="24"/>
        </w:rPr>
        <w:t xml:space="preserve"> </w:t>
      </w:r>
      <w:r>
        <w:rPr>
          <w:sz w:val="24"/>
        </w:rPr>
        <w:t>Page 3</w:t>
      </w:r>
    </w:p>
    <w:p w:rsidR="00F3569E" w:rsidRPr="008D10AC" w:rsidRDefault="00F3569E" w:rsidP="008D10AC">
      <w:pPr>
        <w:spacing w:after="0" w:line="240" w:lineRule="auto"/>
        <w:ind w:left="2520"/>
        <w:rPr>
          <w:sz w:val="24"/>
        </w:rPr>
      </w:pPr>
    </w:p>
    <w:p w:rsidR="00553B0E" w:rsidRDefault="00553B0E" w:rsidP="004F7646">
      <w:pPr>
        <w:spacing w:after="0" w:line="240" w:lineRule="auto"/>
      </w:pPr>
    </w:p>
    <w:p w:rsidR="00376B66" w:rsidRDefault="00376B66">
      <w:r>
        <w:br w:type="page"/>
      </w:r>
    </w:p>
    <w:p w:rsidR="00D23A50" w:rsidRPr="00553B0E" w:rsidRDefault="00534DA9" w:rsidP="00A34049">
      <w:pPr>
        <w:pBdr>
          <w:top w:val="single" w:sz="4" w:space="1" w:color="auto"/>
          <w:left w:val="single" w:sz="4" w:space="4" w:color="auto"/>
          <w:bottom w:val="single" w:sz="4" w:space="1" w:color="auto"/>
          <w:right w:val="single" w:sz="4" w:space="4" w:color="auto"/>
        </w:pBdr>
        <w:spacing w:after="0" w:line="240" w:lineRule="auto"/>
        <w:jc w:val="center"/>
        <w:rPr>
          <w:rFonts w:cs="Times New Roman"/>
          <w:b/>
          <w:sz w:val="24"/>
        </w:rPr>
      </w:pPr>
      <w:r w:rsidRPr="00553B0E">
        <w:rPr>
          <w:rFonts w:cs="Times New Roman"/>
          <w:b/>
          <w:sz w:val="28"/>
        </w:rPr>
        <w:lastRenderedPageBreak/>
        <w:t>EXAMPLES:</w:t>
      </w:r>
      <w:r w:rsidR="00376B66">
        <w:rPr>
          <w:rFonts w:cs="Times New Roman"/>
          <w:b/>
          <w:sz w:val="28"/>
        </w:rPr>
        <w:t xml:space="preserve"> </w:t>
      </w:r>
      <w:r w:rsidR="003E234D" w:rsidRPr="00553B0E">
        <w:rPr>
          <w:rFonts w:cs="Times New Roman"/>
          <w:b/>
          <w:sz w:val="28"/>
        </w:rPr>
        <w:t xml:space="preserve">UNSUCCESSFUL </w:t>
      </w:r>
      <w:r w:rsidR="003E234D" w:rsidRPr="00553B0E">
        <w:rPr>
          <w:rFonts w:cs="Times New Roman"/>
          <w:b/>
          <w:i/>
          <w:sz w:val="28"/>
        </w:rPr>
        <w:t>&amp;</w:t>
      </w:r>
      <w:r w:rsidR="003E234D" w:rsidRPr="00553B0E">
        <w:rPr>
          <w:rFonts w:cs="Times New Roman"/>
          <w:b/>
          <w:sz w:val="28"/>
        </w:rPr>
        <w:t xml:space="preserve"> SUCCESSFUL</w:t>
      </w:r>
    </w:p>
    <w:p w:rsidR="00CC4367" w:rsidRPr="00534DA9" w:rsidRDefault="003E234D" w:rsidP="00CC4367">
      <w:pPr>
        <w:spacing w:line="240" w:lineRule="auto"/>
        <w:jc w:val="both"/>
        <w:rPr>
          <w:rFonts w:cs="Times New Roman"/>
        </w:rPr>
      </w:pPr>
      <w:r w:rsidRPr="00534DA9">
        <w:rPr>
          <w:rFonts w:cs="Times New Roman"/>
        </w:rPr>
        <w:t>Below are</w:t>
      </w:r>
      <w:r w:rsidR="00727989" w:rsidRPr="00534DA9">
        <w:rPr>
          <w:rFonts w:cs="Times New Roman"/>
        </w:rPr>
        <w:t xml:space="preserve"> two examples</w:t>
      </w:r>
      <w:r w:rsidR="00BB3BC6" w:rsidRPr="00534DA9">
        <w:rPr>
          <w:rFonts w:cs="Times New Roman"/>
        </w:rPr>
        <w:t xml:space="preserve"> of resulting</w:t>
      </w:r>
      <w:r w:rsidR="004E0F92" w:rsidRPr="00534DA9">
        <w:rPr>
          <w:rFonts w:cs="Times New Roman"/>
        </w:rPr>
        <w:t xml:space="preserve"> out</w:t>
      </w:r>
      <w:r w:rsidR="00836379" w:rsidRPr="00534DA9">
        <w:rPr>
          <w:rFonts w:cs="Times New Roman"/>
        </w:rPr>
        <w:t>comes</w:t>
      </w:r>
      <w:r w:rsidRPr="00534DA9">
        <w:rPr>
          <w:rFonts w:cs="Times New Roman"/>
        </w:rPr>
        <w:t>, both un</w:t>
      </w:r>
      <w:r w:rsidR="004955C7" w:rsidRPr="00534DA9">
        <w:rPr>
          <w:rFonts w:cs="Times New Roman"/>
        </w:rPr>
        <w:t xml:space="preserve">successful </w:t>
      </w:r>
      <w:r w:rsidRPr="00534DA9">
        <w:rPr>
          <w:rFonts w:cs="Times New Roman"/>
        </w:rPr>
        <w:t xml:space="preserve">and successful.  </w:t>
      </w:r>
      <w:r w:rsidR="00836379" w:rsidRPr="00534DA9">
        <w:rPr>
          <w:rFonts w:cs="Times New Roman"/>
        </w:rPr>
        <w:t xml:space="preserve"> </w:t>
      </w:r>
      <w:r w:rsidR="00CC4367" w:rsidRPr="00534DA9">
        <w:rPr>
          <w:rFonts w:cs="Times New Roman"/>
        </w:rPr>
        <w:t xml:space="preserve">The </w:t>
      </w:r>
      <w:r w:rsidR="003B7666" w:rsidRPr="00534DA9">
        <w:rPr>
          <w:rFonts w:cs="Times New Roman"/>
        </w:rPr>
        <w:t xml:space="preserve">two </w:t>
      </w:r>
      <w:r w:rsidR="00CC4367" w:rsidRPr="00534DA9">
        <w:rPr>
          <w:rFonts w:cs="Times New Roman"/>
        </w:rPr>
        <w:t xml:space="preserve">links below provide over thirty competency definitions and examples of competencies with observable behaviors, including </w:t>
      </w:r>
      <w:r w:rsidR="003B7666" w:rsidRPr="00534DA9">
        <w:rPr>
          <w:rFonts w:cs="Times New Roman"/>
        </w:rPr>
        <w:t>observable behaviors by performance levels</w:t>
      </w:r>
      <w:r w:rsidR="00CC4367" w:rsidRPr="00534DA9">
        <w:rPr>
          <w:rFonts w:cs="Times New Roman"/>
        </w:rPr>
        <w:t xml:space="preserve">. </w:t>
      </w:r>
    </w:p>
    <w:p w:rsidR="003E234D" w:rsidRPr="00534DA9" w:rsidRDefault="006D331A" w:rsidP="00DC4BE2">
      <w:pPr>
        <w:pStyle w:val="ListParagraph"/>
        <w:numPr>
          <w:ilvl w:val="0"/>
          <w:numId w:val="12"/>
        </w:numPr>
        <w:spacing w:line="240" w:lineRule="auto"/>
        <w:rPr>
          <w:rStyle w:val="Hyperlink"/>
          <w:rFonts w:cs="Times New Roman"/>
          <w:color w:val="auto"/>
          <w:u w:val="none"/>
        </w:rPr>
      </w:pPr>
      <w:hyperlink r:id="rId10" w:history="1">
        <w:r w:rsidR="003E234D" w:rsidRPr="00534DA9">
          <w:rPr>
            <w:rStyle w:val="Hyperlink"/>
            <w:rFonts w:cs="Times New Roman"/>
          </w:rPr>
          <w:t>http://www.auburn.edu/administration/human_resources/compensation/ccp/univperfdim.htm</w:t>
        </w:r>
      </w:hyperlink>
    </w:p>
    <w:p w:rsidR="00DC4BE2" w:rsidRPr="00534DA9" w:rsidRDefault="006D331A" w:rsidP="00DC4BE2">
      <w:pPr>
        <w:pStyle w:val="ListParagraph"/>
        <w:numPr>
          <w:ilvl w:val="0"/>
          <w:numId w:val="12"/>
        </w:numPr>
        <w:spacing w:line="240" w:lineRule="auto"/>
        <w:rPr>
          <w:rFonts w:cs="Times New Roman"/>
        </w:rPr>
      </w:pPr>
      <w:hyperlink r:id="rId11" w:history="1">
        <w:r w:rsidR="00DC4BE2" w:rsidRPr="00534DA9">
          <w:rPr>
            <w:rStyle w:val="Hyperlink"/>
            <w:rFonts w:cs="Times New Roman"/>
          </w:rPr>
          <w:t>http://www.auburn.edu/administration/human_resources/compensation/ccp/2016_Competencies_and_Behaviors.pdf</w:t>
        </w:r>
      </w:hyperlink>
    </w:p>
    <w:tbl>
      <w:tblPr>
        <w:tblStyle w:val="TableGrid"/>
        <w:tblW w:w="9473" w:type="dxa"/>
        <w:tblLook w:val="04A0" w:firstRow="1" w:lastRow="0" w:firstColumn="1" w:lastColumn="0" w:noHBand="0" w:noVBand="1"/>
      </w:tblPr>
      <w:tblGrid>
        <w:gridCol w:w="4655"/>
        <w:gridCol w:w="4818"/>
      </w:tblGrid>
      <w:tr w:rsidR="00836379" w:rsidRPr="00534DA9" w:rsidTr="00553B0E">
        <w:trPr>
          <w:trHeight w:val="420"/>
        </w:trPr>
        <w:tc>
          <w:tcPr>
            <w:tcW w:w="4655" w:type="dxa"/>
            <w:shd w:val="clear" w:color="auto" w:fill="F2DBDB" w:themeFill="accent2" w:themeFillTint="33"/>
          </w:tcPr>
          <w:p w:rsidR="00836379" w:rsidRPr="00534DA9" w:rsidRDefault="004955C7" w:rsidP="00953EFC">
            <w:pPr>
              <w:jc w:val="center"/>
              <w:rPr>
                <w:rFonts w:cs="Times New Roman"/>
              </w:rPr>
            </w:pPr>
            <w:r w:rsidRPr="00534DA9">
              <w:rPr>
                <w:rFonts w:cs="Times New Roman"/>
              </w:rPr>
              <w:t xml:space="preserve"> </w:t>
            </w:r>
            <w:r w:rsidR="00836379" w:rsidRPr="00534DA9">
              <w:rPr>
                <w:rFonts w:cs="Times New Roman"/>
              </w:rPr>
              <w:t>Outcome</w:t>
            </w:r>
            <w:r w:rsidR="00BB3BC6" w:rsidRPr="00534DA9">
              <w:rPr>
                <w:rFonts w:cs="Times New Roman"/>
              </w:rPr>
              <w:t>s</w:t>
            </w:r>
            <w:r w:rsidR="007A51A8" w:rsidRPr="00534DA9">
              <w:rPr>
                <w:rFonts w:cs="Times New Roman"/>
              </w:rPr>
              <w:t xml:space="preserve"> </w:t>
            </w:r>
            <w:r w:rsidR="00953EFC" w:rsidRPr="00534DA9">
              <w:rPr>
                <w:rFonts w:cs="Times New Roman"/>
              </w:rPr>
              <w:t>(UNSUCCESSFUL)</w:t>
            </w:r>
          </w:p>
        </w:tc>
        <w:tc>
          <w:tcPr>
            <w:tcW w:w="4818" w:type="dxa"/>
            <w:shd w:val="clear" w:color="auto" w:fill="F2DBDB" w:themeFill="accent2" w:themeFillTint="33"/>
          </w:tcPr>
          <w:p w:rsidR="00836379" w:rsidRPr="00534DA9" w:rsidRDefault="00836379" w:rsidP="00836379">
            <w:pPr>
              <w:jc w:val="center"/>
              <w:rPr>
                <w:rFonts w:cs="Times New Roman"/>
              </w:rPr>
            </w:pPr>
            <w:r w:rsidRPr="00534DA9">
              <w:rPr>
                <w:rFonts w:cs="Times New Roman"/>
              </w:rPr>
              <w:t>Observable Behavior</w:t>
            </w:r>
            <w:r w:rsidR="00BB3BC6" w:rsidRPr="00534DA9">
              <w:rPr>
                <w:rFonts w:cs="Times New Roman"/>
              </w:rPr>
              <w:t>s</w:t>
            </w:r>
          </w:p>
        </w:tc>
      </w:tr>
      <w:tr w:rsidR="00836379" w:rsidRPr="00534DA9" w:rsidTr="00553B0E">
        <w:trPr>
          <w:trHeight w:val="1964"/>
        </w:trPr>
        <w:tc>
          <w:tcPr>
            <w:tcW w:w="4655" w:type="dxa"/>
          </w:tcPr>
          <w:p w:rsidR="00D163B5" w:rsidRPr="00534DA9" w:rsidRDefault="00D163B5" w:rsidP="00D163B5">
            <w:r w:rsidRPr="00534DA9">
              <w:rPr>
                <w:rFonts w:cs="Times New Roman"/>
              </w:rPr>
              <w:t xml:space="preserve">The critically important and expected improvement of 13% in our customer service rating surveys was </w:t>
            </w:r>
            <w:r w:rsidR="00953EFC" w:rsidRPr="00534DA9">
              <w:rPr>
                <w:rFonts w:cs="Times New Roman"/>
              </w:rPr>
              <w:t>NOT a</w:t>
            </w:r>
            <w:r w:rsidRPr="00534DA9">
              <w:rPr>
                <w:rFonts w:cs="Times New Roman"/>
              </w:rPr>
              <w:t>chieved.  This has resulted in continued deterioration of our constituent relationships, particularly in the area of credibility, trust, and customer loyalty.</w:t>
            </w:r>
          </w:p>
          <w:p w:rsidR="00D163B5" w:rsidRPr="00534DA9" w:rsidRDefault="00D163B5" w:rsidP="00836379">
            <w:pPr>
              <w:rPr>
                <w:rFonts w:cs="Times New Roman"/>
              </w:rPr>
            </w:pPr>
          </w:p>
        </w:tc>
        <w:tc>
          <w:tcPr>
            <w:tcW w:w="4818" w:type="dxa"/>
          </w:tcPr>
          <w:p w:rsidR="00836379" w:rsidRPr="00534DA9" w:rsidRDefault="00953EFC" w:rsidP="00836379">
            <w:pPr>
              <w:rPr>
                <w:rFonts w:cs="Times New Roman"/>
              </w:rPr>
            </w:pPr>
            <w:r w:rsidRPr="00534DA9">
              <w:rPr>
                <w:rFonts w:cs="Times New Roman"/>
              </w:rPr>
              <w:t>Employee failed to demonstrate the Competency of “Stakeholder Focus” by lack of dedication of meeting the expectations and requirements of our customers.  Employee also did not develop or maintain effective relationships with our constituents thus deteriorating their trust and respect for the work our department conducts.</w:t>
            </w:r>
          </w:p>
        </w:tc>
      </w:tr>
      <w:tr w:rsidR="00836379" w:rsidRPr="00534DA9" w:rsidTr="00553B0E">
        <w:trPr>
          <w:trHeight w:val="2068"/>
        </w:trPr>
        <w:tc>
          <w:tcPr>
            <w:tcW w:w="4655" w:type="dxa"/>
          </w:tcPr>
          <w:p w:rsidR="00836379" w:rsidRPr="00534DA9" w:rsidRDefault="00953EFC" w:rsidP="00836379">
            <w:pPr>
              <w:rPr>
                <w:rFonts w:cs="Times New Roman"/>
              </w:rPr>
            </w:pPr>
            <w:r w:rsidRPr="00534DA9">
              <w:rPr>
                <w:rFonts w:cs="Times New Roman"/>
              </w:rPr>
              <w:t>The success of our department’s process improvement project did not fulfill its expected results.</w:t>
            </w:r>
          </w:p>
        </w:tc>
        <w:tc>
          <w:tcPr>
            <w:tcW w:w="4818" w:type="dxa"/>
          </w:tcPr>
          <w:p w:rsidR="00836379" w:rsidRPr="00534DA9" w:rsidRDefault="00953EFC" w:rsidP="00953EFC">
            <w:pPr>
              <w:rPr>
                <w:rFonts w:cs="Times New Roman"/>
              </w:rPr>
            </w:pPr>
            <w:r w:rsidRPr="00534DA9">
              <w:rPr>
                <w:rFonts w:cs="Times New Roman"/>
              </w:rPr>
              <w:t xml:space="preserve">Employee, who was a member of the process improvement team, did not demonstrate adaptability to new methods which was essential to the team’s success. The employee was unwilling to change, not open to new ideas and was unwilling to productively engage in this change effort. </w:t>
            </w:r>
          </w:p>
        </w:tc>
      </w:tr>
      <w:tr w:rsidR="000A3D68" w:rsidRPr="00534DA9" w:rsidTr="00553B0E">
        <w:trPr>
          <w:trHeight w:val="420"/>
        </w:trPr>
        <w:tc>
          <w:tcPr>
            <w:tcW w:w="4655" w:type="dxa"/>
            <w:shd w:val="clear" w:color="auto" w:fill="EAF1DD" w:themeFill="accent3" w:themeFillTint="33"/>
          </w:tcPr>
          <w:p w:rsidR="000A3D68" w:rsidRPr="00534DA9" w:rsidRDefault="000A3D68" w:rsidP="000A3D68">
            <w:pPr>
              <w:jc w:val="center"/>
              <w:rPr>
                <w:rFonts w:cs="Times New Roman"/>
              </w:rPr>
            </w:pPr>
            <w:r w:rsidRPr="00534DA9">
              <w:rPr>
                <w:rFonts w:cs="Times New Roman"/>
              </w:rPr>
              <w:t xml:space="preserve"> Outcomes </w:t>
            </w:r>
            <w:r w:rsidR="00953EFC" w:rsidRPr="00534DA9">
              <w:rPr>
                <w:rFonts w:cs="Times New Roman"/>
              </w:rPr>
              <w:t>(SUCCESSFUL</w:t>
            </w:r>
            <w:r w:rsidRPr="00534DA9">
              <w:rPr>
                <w:rFonts w:cs="Times New Roman"/>
              </w:rPr>
              <w:t>)</w:t>
            </w:r>
          </w:p>
        </w:tc>
        <w:tc>
          <w:tcPr>
            <w:tcW w:w="4818" w:type="dxa"/>
            <w:shd w:val="clear" w:color="auto" w:fill="EAF1DD" w:themeFill="accent3" w:themeFillTint="33"/>
          </w:tcPr>
          <w:p w:rsidR="000A3D68" w:rsidRPr="00534DA9" w:rsidRDefault="000A3D68" w:rsidP="000A3D68">
            <w:pPr>
              <w:jc w:val="center"/>
              <w:rPr>
                <w:rFonts w:cs="Times New Roman"/>
              </w:rPr>
            </w:pPr>
            <w:r w:rsidRPr="00534DA9">
              <w:rPr>
                <w:rFonts w:cs="Times New Roman"/>
              </w:rPr>
              <w:t>Observable Behaviors</w:t>
            </w:r>
          </w:p>
        </w:tc>
      </w:tr>
      <w:tr w:rsidR="000A3D68" w:rsidRPr="00534DA9" w:rsidTr="00553B0E">
        <w:trPr>
          <w:trHeight w:val="1964"/>
        </w:trPr>
        <w:tc>
          <w:tcPr>
            <w:tcW w:w="4655" w:type="dxa"/>
          </w:tcPr>
          <w:p w:rsidR="000A3D68" w:rsidRPr="00534DA9" w:rsidRDefault="008F5F92" w:rsidP="000A3D68">
            <w:pPr>
              <w:rPr>
                <w:rFonts w:cs="Times New Roman"/>
              </w:rPr>
            </w:pPr>
            <w:r w:rsidRPr="00534DA9">
              <w:rPr>
                <w:rFonts w:cs="Times New Roman"/>
              </w:rPr>
              <w:t xml:space="preserve">The development and </w:t>
            </w:r>
            <w:r w:rsidR="006525FE" w:rsidRPr="00534DA9">
              <w:rPr>
                <w:rFonts w:cs="Times New Roman"/>
              </w:rPr>
              <w:t>i</w:t>
            </w:r>
            <w:r w:rsidRPr="00534DA9">
              <w:rPr>
                <w:rFonts w:cs="Times New Roman"/>
              </w:rPr>
              <w:t>mplementation of the newly adopted payment process has been successf</w:t>
            </w:r>
            <w:r w:rsidR="003B7666" w:rsidRPr="00534DA9">
              <w:rPr>
                <w:rFonts w:cs="Times New Roman"/>
              </w:rPr>
              <w:t>ul beyond expectations with the “go-live” earlier than scheduled and</w:t>
            </w:r>
            <w:r w:rsidRPr="00534DA9">
              <w:rPr>
                <w:rFonts w:cs="Times New Roman"/>
              </w:rPr>
              <w:t xml:space="preserve"> under budget.</w:t>
            </w:r>
          </w:p>
        </w:tc>
        <w:tc>
          <w:tcPr>
            <w:tcW w:w="4818" w:type="dxa"/>
          </w:tcPr>
          <w:p w:rsidR="004D2D5E" w:rsidRPr="00534DA9" w:rsidRDefault="008F5F92" w:rsidP="008F5F92">
            <w:pPr>
              <w:rPr>
                <w:rFonts w:cs="Times New Roman"/>
              </w:rPr>
            </w:pPr>
            <w:r w:rsidRPr="00534DA9">
              <w:rPr>
                <w:rFonts w:cs="Times New Roman"/>
              </w:rPr>
              <w:t>Employee demonstrated Organizational Commitment in leading this project through demonstrating exceptional resource planning, organization, and prioritization skills.  Employee was respectful of all project team member and stakeholder time, and consistently followed through on commitments.  Additionally, employee demonstrated Accountability by taking responsibility for accomplishing significant goals and achieving the quality results that exceeded all expectations.</w:t>
            </w:r>
          </w:p>
        </w:tc>
      </w:tr>
      <w:tr w:rsidR="000A3D68" w:rsidRPr="00534DA9" w:rsidTr="00553B0E">
        <w:trPr>
          <w:trHeight w:val="2068"/>
        </w:trPr>
        <w:tc>
          <w:tcPr>
            <w:tcW w:w="4655" w:type="dxa"/>
          </w:tcPr>
          <w:p w:rsidR="000A3D68" w:rsidRPr="00534DA9" w:rsidRDefault="001D00FC" w:rsidP="001D00FC">
            <w:pPr>
              <w:rPr>
                <w:rFonts w:cs="Times New Roman"/>
              </w:rPr>
            </w:pPr>
            <w:r w:rsidRPr="00534DA9">
              <w:rPr>
                <w:rFonts w:cs="Times New Roman"/>
              </w:rPr>
              <w:t>Department analytics and measures have been significantly improved across multiple operational areas.  While the expectation was to provide timely and accessible data for others to use, the employee has delivered readily available graphical analyses which result in early identification and resolution of potential problems.</w:t>
            </w:r>
          </w:p>
        </w:tc>
        <w:tc>
          <w:tcPr>
            <w:tcW w:w="4818" w:type="dxa"/>
          </w:tcPr>
          <w:p w:rsidR="000A3D68" w:rsidRPr="00534DA9" w:rsidRDefault="001D00FC" w:rsidP="001D00FC">
            <w:pPr>
              <w:rPr>
                <w:rFonts w:cs="Times New Roman"/>
              </w:rPr>
            </w:pPr>
            <w:r w:rsidRPr="00534DA9">
              <w:rPr>
                <w:rFonts w:cs="Times New Roman"/>
              </w:rPr>
              <w:t>Employee demonstrated adaptability to new methods, personal accountability for results, and intense focus on developing their skills and knowledge of technological tools.</w:t>
            </w:r>
          </w:p>
        </w:tc>
      </w:tr>
    </w:tbl>
    <w:p w:rsidR="00376B66" w:rsidRDefault="00376B66" w:rsidP="008D10AC">
      <w:pPr>
        <w:spacing w:after="0" w:line="240" w:lineRule="auto"/>
        <w:rPr>
          <w:rFonts w:cs="Times New Roman"/>
        </w:rPr>
      </w:pPr>
    </w:p>
    <w:p w:rsidR="00376B66" w:rsidRDefault="00376B66">
      <w:pPr>
        <w:rPr>
          <w:rFonts w:cs="Times New Roman"/>
        </w:rPr>
      </w:pPr>
      <w:r>
        <w:rPr>
          <w:rFonts w:cs="Times New Roman"/>
        </w:rPr>
        <w:br w:type="page"/>
      </w:r>
    </w:p>
    <w:p w:rsidR="00376B66" w:rsidRPr="001F659D" w:rsidRDefault="00376B66" w:rsidP="00376B66">
      <w:pPr>
        <w:pBdr>
          <w:top w:val="single" w:sz="4" w:space="0" w:color="auto"/>
          <w:left w:val="single" w:sz="4" w:space="4" w:color="auto"/>
          <w:bottom w:val="single" w:sz="4" w:space="1" w:color="auto"/>
          <w:right w:val="single" w:sz="4" w:space="4" w:color="auto"/>
        </w:pBdr>
        <w:spacing w:after="0" w:line="240" w:lineRule="auto"/>
        <w:jc w:val="center"/>
        <w:rPr>
          <w:rFonts w:cs="Times New Roman"/>
          <w:b/>
          <w:smallCaps/>
          <w:sz w:val="24"/>
        </w:rPr>
      </w:pPr>
      <w:r>
        <w:rPr>
          <w:rFonts w:cs="Times New Roman"/>
          <w:b/>
          <w:smallCaps/>
          <w:sz w:val="28"/>
        </w:rPr>
        <w:lastRenderedPageBreak/>
        <w:t>2018</w:t>
      </w:r>
      <w:r w:rsidRPr="001F659D">
        <w:rPr>
          <w:rFonts w:cs="Times New Roman"/>
          <w:b/>
          <w:smallCaps/>
          <w:sz w:val="28"/>
        </w:rPr>
        <w:t xml:space="preserve"> </w:t>
      </w:r>
      <w:bookmarkStart w:id="0" w:name="_GoBack"/>
      <w:bookmarkEnd w:id="0"/>
      <w:r w:rsidRPr="001F659D">
        <w:rPr>
          <w:rFonts w:cs="Times New Roman"/>
          <w:b/>
          <w:smallCaps/>
          <w:sz w:val="28"/>
        </w:rPr>
        <w:t>Annual</w:t>
      </w:r>
      <w:r>
        <w:rPr>
          <w:rFonts w:cs="Times New Roman"/>
          <w:b/>
          <w:smallCaps/>
          <w:sz w:val="28"/>
        </w:rPr>
        <w:t xml:space="preserve"> </w:t>
      </w:r>
      <w:r w:rsidRPr="001F659D">
        <w:rPr>
          <w:rFonts w:cs="Times New Roman"/>
          <w:b/>
          <w:smallCaps/>
          <w:sz w:val="28"/>
        </w:rPr>
        <w:t>Merit Increase</w:t>
      </w:r>
      <w:r>
        <w:rPr>
          <w:rFonts w:cs="Times New Roman"/>
          <w:b/>
          <w:smallCaps/>
          <w:sz w:val="28"/>
        </w:rPr>
        <w:t>/</w:t>
      </w:r>
      <w:r w:rsidRPr="001F659D">
        <w:rPr>
          <w:rFonts w:cs="Times New Roman"/>
          <w:b/>
          <w:smallCaps/>
          <w:sz w:val="28"/>
        </w:rPr>
        <w:t>Supplement</w:t>
      </w:r>
      <w:r>
        <w:rPr>
          <w:rFonts w:cs="Times New Roman"/>
          <w:b/>
          <w:sz w:val="28"/>
        </w:rPr>
        <w:t xml:space="preserve"> </w:t>
      </w:r>
      <w:r w:rsidRPr="001F659D">
        <w:rPr>
          <w:rFonts w:cs="Times New Roman"/>
          <w:b/>
          <w:smallCaps/>
          <w:sz w:val="28"/>
        </w:rPr>
        <w:t>Justification Documentation</w:t>
      </w:r>
    </w:p>
    <w:p w:rsidR="00376B66" w:rsidRDefault="00376B66">
      <w:pPr>
        <w:rPr>
          <w:rFonts w:cs="Times New Roman"/>
        </w:rPr>
      </w:pPr>
    </w:p>
    <w:p w:rsidR="00376B66" w:rsidRPr="001F659D" w:rsidRDefault="00376B66" w:rsidP="00376B6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cs="Times New Roman"/>
        </w:rPr>
      </w:pPr>
      <w:r w:rsidRPr="001F659D">
        <w:rPr>
          <w:rFonts w:cs="Times New Roman"/>
        </w:rPr>
        <w:t xml:space="preserve">Use this form for eligible employees only </w:t>
      </w:r>
      <w:r>
        <w:rPr>
          <w:rFonts w:cs="Times New Roman"/>
        </w:rPr>
        <w:t>(start date must be May 31, 2018</w:t>
      </w:r>
      <w:r w:rsidRPr="001F659D">
        <w:rPr>
          <w:rFonts w:cs="Times New Roman"/>
        </w:rPr>
        <w:t xml:space="preserve"> or prior) for whom you are recommending a merit </w:t>
      </w:r>
      <w:r w:rsidRPr="001F659D">
        <w:rPr>
          <w:rFonts w:cs="Times New Roman"/>
          <w:b/>
        </w:rPr>
        <w:t>increase</w:t>
      </w:r>
      <w:r w:rsidRPr="001F659D">
        <w:rPr>
          <w:rFonts w:cs="Times New Roman"/>
        </w:rPr>
        <w:t xml:space="preserve"> of 0% or greater than 6%; and/or a merit-based</w:t>
      </w:r>
      <w:r w:rsidRPr="001F659D">
        <w:rPr>
          <w:rFonts w:cs="Times New Roman"/>
          <w:b/>
        </w:rPr>
        <w:t xml:space="preserve"> supplement</w:t>
      </w:r>
      <w:r w:rsidRPr="001F659D">
        <w:rPr>
          <w:rFonts w:cs="Times New Roman"/>
        </w:rPr>
        <w:t xml:space="preserve"> of greater than 6%. </w:t>
      </w:r>
    </w:p>
    <w:p w:rsidR="00376B66" w:rsidRPr="00C51B62" w:rsidRDefault="00376B66" w:rsidP="00376B66">
      <w:pPr>
        <w:spacing w:line="240" w:lineRule="auto"/>
        <w:rPr>
          <w:rFonts w:cs="Times New Roman"/>
          <w:sz w:val="24"/>
          <w:szCs w:val="24"/>
        </w:rPr>
      </w:pPr>
      <w:r w:rsidRPr="00C51B62">
        <w:rPr>
          <w:rFonts w:cs="Times New Roman"/>
          <w:sz w:val="24"/>
          <w:szCs w:val="24"/>
        </w:rPr>
        <w:t xml:space="preserve">Employee Name: </w:t>
      </w:r>
      <w:sdt>
        <w:sdtPr>
          <w:rPr>
            <w:rFonts w:cs="Times New Roman"/>
            <w:sz w:val="24"/>
            <w:szCs w:val="24"/>
          </w:rPr>
          <w:id w:val="-614677988"/>
          <w:placeholder>
            <w:docPart w:val="CF48F87250504C29AA57A3733664043E"/>
          </w:placeholder>
          <w:showingPlcHdr/>
          <w:text/>
        </w:sdtPr>
        <w:sdtContent>
          <w:r w:rsidRPr="00C51B62">
            <w:rPr>
              <w:rStyle w:val="PlaceholderText"/>
              <w:rFonts w:cs="Times New Roman"/>
              <w:sz w:val="24"/>
              <w:szCs w:val="24"/>
              <w:highlight w:val="lightGray"/>
            </w:rPr>
            <w:t>Click here to enter text.</w:t>
          </w:r>
        </w:sdtContent>
      </w:sdt>
      <w:r w:rsidRPr="00C51B62">
        <w:rPr>
          <w:rFonts w:cs="Times New Roman"/>
          <w:sz w:val="24"/>
          <w:szCs w:val="24"/>
        </w:rPr>
        <w:tab/>
      </w:r>
      <w:r w:rsidRPr="00C51B62">
        <w:rPr>
          <w:rFonts w:cs="Times New Roman"/>
          <w:sz w:val="24"/>
          <w:szCs w:val="24"/>
        </w:rPr>
        <w:tab/>
        <w:t xml:space="preserve">Employee ID: </w:t>
      </w:r>
      <w:sdt>
        <w:sdtPr>
          <w:rPr>
            <w:rFonts w:cs="Times New Roman"/>
            <w:sz w:val="24"/>
            <w:szCs w:val="24"/>
          </w:rPr>
          <w:id w:val="-1747178504"/>
          <w:placeholder>
            <w:docPart w:val="60E747852ABC4E9CB48794ECE56A1B92"/>
          </w:placeholder>
        </w:sdtPr>
        <w:sdtContent>
          <w:sdt>
            <w:sdtPr>
              <w:rPr>
                <w:rFonts w:cs="Times New Roman"/>
                <w:sz w:val="24"/>
                <w:szCs w:val="24"/>
              </w:rPr>
              <w:id w:val="1836336981"/>
              <w:placeholder>
                <w:docPart w:val="381000DB9B7543F0BD63F74888777122"/>
              </w:placeholder>
              <w:showingPlcHdr/>
              <w:text/>
            </w:sdtPr>
            <w:sdtContent>
              <w:r w:rsidRPr="00C51B62">
                <w:rPr>
                  <w:rStyle w:val="PlaceholderText"/>
                  <w:rFonts w:cs="Times New Roman"/>
                  <w:sz w:val="24"/>
                  <w:szCs w:val="24"/>
                  <w:highlight w:val="lightGray"/>
                </w:rPr>
                <w:t>Click here to enter text.</w:t>
              </w:r>
            </w:sdtContent>
          </w:sdt>
        </w:sdtContent>
      </w:sdt>
    </w:p>
    <w:p w:rsidR="00376B66" w:rsidRPr="00C51B62" w:rsidRDefault="00376B66" w:rsidP="00376B66">
      <w:pPr>
        <w:spacing w:line="240" w:lineRule="auto"/>
        <w:rPr>
          <w:rFonts w:cs="Times New Roman"/>
          <w:sz w:val="24"/>
          <w:szCs w:val="24"/>
        </w:rPr>
      </w:pPr>
      <w:r w:rsidRPr="00C51B62">
        <w:rPr>
          <w:rFonts w:cs="Times New Roman"/>
          <w:sz w:val="24"/>
          <w:szCs w:val="24"/>
        </w:rPr>
        <w:t xml:space="preserve">Job Title:  </w:t>
      </w:r>
      <w:sdt>
        <w:sdtPr>
          <w:rPr>
            <w:rFonts w:cs="Times New Roman"/>
            <w:sz w:val="24"/>
            <w:szCs w:val="24"/>
          </w:rPr>
          <w:id w:val="-155850184"/>
          <w:placeholder>
            <w:docPart w:val="701EEA4D330042019A20012BF0FF6910"/>
          </w:placeholder>
          <w:showingPlcHdr/>
          <w:text/>
        </w:sdtPr>
        <w:sdtContent>
          <w:r w:rsidRPr="00C51B62">
            <w:rPr>
              <w:rStyle w:val="PlaceholderText"/>
              <w:rFonts w:cs="Times New Roman"/>
              <w:sz w:val="24"/>
              <w:szCs w:val="24"/>
              <w:highlight w:val="lightGray"/>
            </w:rPr>
            <w:t>Click here to enter text.</w:t>
          </w:r>
        </w:sdtContent>
      </w:sdt>
      <w:r w:rsidRPr="00C51B62">
        <w:rPr>
          <w:rFonts w:cs="Times New Roman"/>
          <w:sz w:val="24"/>
          <w:szCs w:val="24"/>
        </w:rPr>
        <w:t xml:space="preserve"> </w:t>
      </w:r>
      <w:r w:rsidRPr="00C51B62">
        <w:rPr>
          <w:rFonts w:cs="Times New Roman"/>
          <w:sz w:val="24"/>
          <w:szCs w:val="24"/>
        </w:rPr>
        <w:tab/>
      </w:r>
      <w:r w:rsidRPr="00C51B62">
        <w:rPr>
          <w:rFonts w:cs="Times New Roman"/>
          <w:sz w:val="24"/>
          <w:szCs w:val="24"/>
        </w:rPr>
        <w:tab/>
      </w:r>
      <w:r w:rsidRPr="00C51B62">
        <w:rPr>
          <w:rFonts w:cs="Times New Roman"/>
          <w:sz w:val="24"/>
          <w:szCs w:val="24"/>
        </w:rPr>
        <w:tab/>
        <w:t xml:space="preserve">Position Number: </w:t>
      </w:r>
      <w:sdt>
        <w:sdtPr>
          <w:rPr>
            <w:rFonts w:cs="Times New Roman"/>
            <w:sz w:val="24"/>
            <w:szCs w:val="24"/>
          </w:rPr>
          <w:id w:val="-1170716060"/>
          <w:placeholder>
            <w:docPart w:val="2EC9CD4A56A44A07AFD49ADFA4C5ECD3"/>
          </w:placeholder>
          <w:showingPlcHdr/>
          <w:text/>
        </w:sdtPr>
        <w:sdtContent>
          <w:r w:rsidRPr="00C51B62">
            <w:rPr>
              <w:rStyle w:val="PlaceholderText"/>
              <w:rFonts w:cs="Times New Roman"/>
              <w:sz w:val="24"/>
              <w:szCs w:val="24"/>
              <w:highlight w:val="lightGray"/>
            </w:rPr>
            <w:t>Click here to enter text.</w:t>
          </w:r>
        </w:sdtContent>
      </w:sdt>
    </w:p>
    <w:p w:rsidR="00376B66" w:rsidRPr="00C51B62" w:rsidRDefault="00376B66" w:rsidP="00376B66">
      <w:pPr>
        <w:spacing w:line="240" w:lineRule="auto"/>
        <w:rPr>
          <w:rFonts w:cs="Times New Roman"/>
          <w:sz w:val="24"/>
          <w:szCs w:val="24"/>
        </w:rPr>
      </w:pPr>
      <w:r w:rsidRPr="00C51B62">
        <w:rPr>
          <w:rFonts w:cs="Times New Roman"/>
          <w:sz w:val="24"/>
          <w:szCs w:val="24"/>
        </w:rPr>
        <w:t xml:space="preserve">Job Code: </w:t>
      </w:r>
      <w:sdt>
        <w:sdtPr>
          <w:rPr>
            <w:rFonts w:cs="Times New Roman"/>
            <w:sz w:val="24"/>
            <w:szCs w:val="24"/>
          </w:rPr>
          <w:id w:val="-1542590783"/>
          <w:placeholder>
            <w:docPart w:val="CCFED889D6A445138B3DBF0D07B109BC"/>
          </w:placeholder>
          <w:showingPlcHdr/>
          <w:text/>
        </w:sdtPr>
        <w:sdtContent>
          <w:r w:rsidRPr="00C51B62">
            <w:rPr>
              <w:rStyle w:val="PlaceholderText"/>
              <w:rFonts w:cs="Times New Roman"/>
              <w:sz w:val="24"/>
              <w:szCs w:val="24"/>
              <w:highlight w:val="lightGray"/>
            </w:rPr>
            <w:t>Click here to enter text.</w:t>
          </w:r>
        </w:sdtContent>
      </w:sdt>
      <w:r w:rsidRPr="00C51B62">
        <w:rPr>
          <w:rFonts w:cs="Times New Roman"/>
          <w:sz w:val="24"/>
          <w:szCs w:val="24"/>
        </w:rPr>
        <w:tab/>
      </w:r>
      <w:r w:rsidRPr="00C51B62">
        <w:rPr>
          <w:rFonts w:cs="Times New Roman"/>
          <w:sz w:val="24"/>
          <w:szCs w:val="24"/>
        </w:rPr>
        <w:tab/>
      </w:r>
      <w:r w:rsidRPr="00C51B62">
        <w:rPr>
          <w:rFonts w:cs="Times New Roman"/>
          <w:sz w:val="24"/>
          <w:szCs w:val="24"/>
        </w:rPr>
        <w:tab/>
        <w:t xml:space="preserve">Supervisor Name: </w:t>
      </w:r>
      <w:sdt>
        <w:sdtPr>
          <w:rPr>
            <w:rFonts w:cs="Times New Roman"/>
            <w:sz w:val="24"/>
            <w:szCs w:val="24"/>
          </w:rPr>
          <w:id w:val="-1537808096"/>
          <w:placeholder>
            <w:docPart w:val="2C9D8A2898CD4608B02D4EF6FC84829E"/>
          </w:placeholder>
          <w:showingPlcHdr/>
          <w:text/>
        </w:sdtPr>
        <w:sdtContent>
          <w:r w:rsidRPr="00C51B62">
            <w:rPr>
              <w:rStyle w:val="PlaceholderText"/>
              <w:rFonts w:cs="Times New Roman"/>
              <w:sz w:val="24"/>
              <w:szCs w:val="24"/>
              <w:highlight w:val="lightGray"/>
            </w:rPr>
            <w:t>Click here to enter text.</w:t>
          </w:r>
        </w:sdtContent>
      </w:sdt>
    </w:p>
    <w:p w:rsidR="00376B66" w:rsidRPr="001F659D" w:rsidRDefault="00376B66" w:rsidP="00376B6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cs="Times New Roman"/>
          <w:sz w:val="24"/>
          <w:szCs w:val="24"/>
        </w:rPr>
      </w:pPr>
      <w:r w:rsidRPr="001F659D">
        <w:rPr>
          <w:rFonts w:cs="Times New Roman"/>
          <w:sz w:val="24"/>
          <w:szCs w:val="24"/>
        </w:rPr>
        <w:t>Select one:</w:t>
      </w:r>
      <w:r w:rsidRPr="001F659D">
        <w:rPr>
          <w:rFonts w:cs="Times New Roman"/>
          <w:sz w:val="24"/>
          <w:szCs w:val="24"/>
        </w:rPr>
        <w:tab/>
        <w:t xml:space="preserve">   </w:t>
      </w:r>
      <w:sdt>
        <w:sdtPr>
          <w:rPr>
            <w:rFonts w:cs="Times New Roman"/>
            <w:sz w:val="24"/>
            <w:szCs w:val="24"/>
          </w:rPr>
          <w:id w:val="1599760657"/>
          <w14:checkbox>
            <w14:checked w14:val="0"/>
            <w14:checkedState w14:val="2612" w14:font="MS Gothic"/>
            <w14:uncheckedState w14:val="2610" w14:font="MS Gothic"/>
          </w14:checkbox>
        </w:sdtPr>
        <w:sdtContent>
          <w:r w:rsidRPr="001F659D">
            <w:rPr>
              <w:rFonts w:ascii="MS Gothic" w:eastAsia="MS Gothic" w:hAnsi="MS Gothic" w:cs="Times New Roman" w:hint="eastAsia"/>
              <w:sz w:val="24"/>
              <w:szCs w:val="24"/>
            </w:rPr>
            <w:t>☐</w:t>
          </w:r>
        </w:sdtContent>
      </w:sdt>
      <w:r w:rsidRPr="001F659D">
        <w:rPr>
          <w:rFonts w:cs="Times New Roman"/>
          <w:sz w:val="24"/>
          <w:szCs w:val="24"/>
        </w:rPr>
        <w:t xml:space="preserve">   Merit (0% -or- &gt;6%)       </w:t>
      </w:r>
      <w:r w:rsidRPr="001F659D">
        <w:rPr>
          <w:rFonts w:cs="Times New Roman"/>
          <w:sz w:val="24"/>
          <w:szCs w:val="24"/>
        </w:rPr>
        <w:tab/>
        <w:t xml:space="preserve">     </w:t>
      </w:r>
      <w:sdt>
        <w:sdtPr>
          <w:rPr>
            <w:rFonts w:cs="Times New Roman"/>
            <w:sz w:val="24"/>
            <w:szCs w:val="24"/>
          </w:rPr>
          <w:id w:val="-1442835438"/>
          <w14:checkbox>
            <w14:checked w14:val="0"/>
            <w14:checkedState w14:val="2612" w14:font="MS Gothic"/>
            <w14:uncheckedState w14:val="2610" w14:font="MS Gothic"/>
          </w14:checkbox>
        </w:sdtPr>
        <w:sdtContent>
          <w:r w:rsidRPr="001F659D">
            <w:rPr>
              <w:rFonts w:ascii="Segoe UI Symbol" w:eastAsia="MS Gothic" w:hAnsi="Segoe UI Symbol" w:cs="Segoe UI Symbol"/>
              <w:sz w:val="24"/>
              <w:szCs w:val="24"/>
            </w:rPr>
            <w:t>☐</w:t>
          </w:r>
        </w:sdtContent>
      </w:sdt>
      <w:r w:rsidRPr="001F659D">
        <w:rPr>
          <w:rFonts w:cs="Times New Roman"/>
          <w:sz w:val="24"/>
          <w:szCs w:val="24"/>
        </w:rPr>
        <w:t xml:space="preserve">   Supplement (&gt;6%)  </w:t>
      </w:r>
      <w:r w:rsidRPr="001F659D">
        <w:rPr>
          <w:rFonts w:cs="Times New Roman"/>
          <w:sz w:val="24"/>
          <w:szCs w:val="24"/>
        </w:rPr>
        <w:tab/>
      </w:r>
      <w:sdt>
        <w:sdtPr>
          <w:rPr>
            <w:rFonts w:cs="Times New Roman"/>
            <w:sz w:val="24"/>
            <w:szCs w:val="24"/>
          </w:rPr>
          <w:id w:val="115794380"/>
          <w14:checkbox>
            <w14:checked w14:val="0"/>
            <w14:checkedState w14:val="2612" w14:font="MS Gothic"/>
            <w14:uncheckedState w14:val="2610" w14:font="MS Gothic"/>
          </w14:checkbox>
        </w:sdtPr>
        <w:sdtContent>
          <w:r w:rsidRPr="001F659D">
            <w:rPr>
              <w:rFonts w:ascii="Segoe UI Symbol" w:eastAsia="MS Gothic" w:hAnsi="Segoe UI Symbol" w:cs="Segoe UI Symbol"/>
              <w:sz w:val="24"/>
              <w:szCs w:val="24"/>
            </w:rPr>
            <w:t>☐</w:t>
          </w:r>
        </w:sdtContent>
      </w:sdt>
      <w:r w:rsidRPr="001F659D">
        <w:rPr>
          <w:rFonts w:cs="Times New Roman"/>
          <w:sz w:val="24"/>
          <w:szCs w:val="24"/>
        </w:rPr>
        <w:t xml:space="preserve">   Both</w:t>
      </w:r>
    </w:p>
    <w:p w:rsidR="00376B66" w:rsidRPr="00C51B62" w:rsidRDefault="00376B66" w:rsidP="00376B66">
      <w:pPr>
        <w:spacing w:line="240" w:lineRule="auto"/>
        <w:rPr>
          <w:rFonts w:cs="Times New Roman"/>
          <w:sz w:val="24"/>
          <w:szCs w:val="24"/>
        </w:rPr>
      </w:pPr>
      <w:r w:rsidRPr="00C51B62">
        <w:rPr>
          <w:rFonts w:cs="Times New Roman"/>
          <w:sz w:val="24"/>
          <w:szCs w:val="24"/>
        </w:rPr>
        <w:t xml:space="preserve">ENTER Recommended </w:t>
      </w:r>
      <w:r w:rsidRPr="00C51B62">
        <w:rPr>
          <w:rFonts w:cs="Times New Roman"/>
          <w:b/>
          <w:sz w:val="24"/>
          <w:szCs w:val="24"/>
        </w:rPr>
        <w:t>Increase</w:t>
      </w:r>
      <w:r>
        <w:rPr>
          <w:rFonts w:cs="Times New Roman"/>
          <w:sz w:val="24"/>
          <w:szCs w:val="24"/>
        </w:rPr>
        <w:t xml:space="preserve"> % </w:t>
      </w:r>
      <w:r w:rsidRPr="00C51B62">
        <w:rPr>
          <w:rFonts w:cs="Times New Roman"/>
          <w:sz w:val="24"/>
          <w:szCs w:val="24"/>
        </w:rPr>
        <w:t>(0% or &gt;6%),</w:t>
      </w:r>
      <w:r>
        <w:rPr>
          <w:rFonts w:cs="Times New Roman"/>
          <w:sz w:val="24"/>
          <w:szCs w:val="24"/>
        </w:rPr>
        <w:tab/>
      </w:r>
      <w:r w:rsidRPr="00C51B62">
        <w:rPr>
          <w:rFonts w:cs="Times New Roman"/>
          <w:sz w:val="24"/>
          <w:szCs w:val="24"/>
        </w:rPr>
        <w:t xml:space="preserve">if applicable:  </w:t>
      </w:r>
      <w:sdt>
        <w:sdtPr>
          <w:rPr>
            <w:sz w:val="24"/>
            <w:szCs w:val="24"/>
          </w:rPr>
          <w:id w:val="1958601356"/>
          <w:placeholder>
            <w:docPart w:val="402D4AD0BCC943ACAB3322D7776C3560"/>
          </w:placeholder>
          <w:showingPlcHdr/>
          <w:text/>
        </w:sdtPr>
        <w:sdtContent>
          <w:r w:rsidRPr="00C51B62">
            <w:rPr>
              <w:rStyle w:val="PlaceholderText"/>
              <w:rFonts w:cs="Times New Roman"/>
              <w:sz w:val="24"/>
              <w:szCs w:val="24"/>
              <w:highlight w:val="lightGray"/>
            </w:rPr>
            <w:t>Click here to enter text.</w:t>
          </w:r>
        </w:sdtContent>
      </w:sdt>
    </w:p>
    <w:p w:rsidR="00376B66" w:rsidRPr="00C51B62" w:rsidRDefault="00376B66" w:rsidP="00376B66">
      <w:pPr>
        <w:spacing w:line="240" w:lineRule="auto"/>
        <w:rPr>
          <w:rFonts w:cs="Times New Roman"/>
          <w:sz w:val="24"/>
          <w:szCs w:val="24"/>
        </w:rPr>
      </w:pPr>
      <w:r w:rsidRPr="00C51B62">
        <w:rPr>
          <w:rFonts w:cs="Times New Roman"/>
          <w:sz w:val="24"/>
          <w:szCs w:val="24"/>
        </w:rPr>
        <w:t xml:space="preserve">ENTER Recommended </w:t>
      </w:r>
      <w:r w:rsidRPr="00C51B62">
        <w:rPr>
          <w:rFonts w:cs="Times New Roman"/>
          <w:b/>
          <w:sz w:val="24"/>
          <w:szCs w:val="24"/>
        </w:rPr>
        <w:t>Supplement</w:t>
      </w:r>
      <w:r>
        <w:rPr>
          <w:rFonts w:cs="Times New Roman"/>
          <w:sz w:val="24"/>
          <w:szCs w:val="24"/>
        </w:rPr>
        <w:t xml:space="preserve"> % </w:t>
      </w:r>
      <w:r w:rsidRPr="00C51B62">
        <w:rPr>
          <w:rFonts w:cs="Times New Roman"/>
          <w:sz w:val="24"/>
          <w:szCs w:val="24"/>
        </w:rPr>
        <w:t xml:space="preserve">(&gt;6%), </w:t>
      </w:r>
      <w:r>
        <w:rPr>
          <w:rFonts w:cs="Times New Roman"/>
          <w:sz w:val="24"/>
          <w:szCs w:val="24"/>
        </w:rPr>
        <w:tab/>
      </w:r>
      <w:r w:rsidRPr="00C51B62">
        <w:rPr>
          <w:rFonts w:cs="Times New Roman"/>
          <w:sz w:val="24"/>
          <w:szCs w:val="24"/>
        </w:rPr>
        <w:t xml:space="preserve">if applicable:  </w:t>
      </w:r>
      <w:sdt>
        <w:sdtPr>
          <w:rPr>
            <w:sz w:val="24"/>
            <w:szCs w:val="24"/>
          </w:rPr>
          <w:id w:val="-486399093"/>
          <w:placeholder>
            <w:docPart w:val="3DBAFFC6AFD3491DAB8622CCDE7E87A8"/>
          </w:placeholder>
          <w:showingPlcHdr/>
          <w:text/>
        </w:sdtPr>
        <w:sdtContent>
          <w:r w:rsidRPr="00C51B62">
            <w:rPr>
              <w:rStyle w:val="PlaceholderText"/>
              <w:rFonts w:cs="Times New Roman"/>
              <w:sz w:val="24"/>
              <w:szCs w:val="24"/>
              <w:highlight w:val="lightGray"/>
            </w:rPr>
            <w:t>Click here to enter text.</w:t>
          </w:r>
        </w:sdtContent>
      </w:sdt>
    </w:p>
    <w:p w:rsidR="00376B66" w:rsidRPr="001F659D" w:rsidRDefault="00376B66" w:rsidP="00376B66">
      <w:pPr>
        <w:spacing w:line="240" w:lineRule="auto"/>
        <w:jc w:val="both"/>
        <w:rPr>
          <w:rFonts w:cs="Times New Roman"/>
          <w:szCs w:val="24"/>
        </w:rPr>
      </w:pPr>
      <w:r>
        <w:rPr>
          <w:rFonts w:cs="Times New Roman"/>
          <w:szCs w:val="24"/>
        </w:rPr>
        <w:t>Please provide</w:t>
      </w:r>
      <w:r w:rsidRPr="001F659D">
        <w:rPr>
          <w:rFonts w:cs="Times New Roman"/>
          <w:szCs w:val="24"/>
        </w:rPr>
        <w:t xml:space="preserve"> </w:t>
      </w:r>
      <w:r w:rsidRPr="001F659D">
        <w:rPr>
          <w:rFonts w:cs="Times New Roman"/>
          <w:b/>
          <w:szCs w:val="24"/>
        </w:rPr>
        <w:t>two</w:t>
      </w:r>
      <w:r w:rsidRPr="001F659D">
        <w:rPr>
          <w:rFonts w:cs="Times New Roman"/>
          <w:szCs w:val="24"/>
        </w:rPr>
        <w:t xml:space="preserve"> specific examples of resulting outcomes (successful or unsuccessful) and the related observable behaviors that contributed to the success or failure toward achieving the expected outcomes. </w:t>
      </w:r>
    </w:p>
    <w:tbl>
      <w:tblPr>
        <w:tblStyle w:val="TableGrid"/>
        <w:tblW w:w="9698" w:type="dxa"/>
        <w:tblLook w:val="04A0" w:firstRow="1" w:lastRow="0" w:firstColumn="1" w:lastColumn="0" w:noHBand="0" w:noVBand="1"/>
      </w:tblPr>
      <w:tblGrid>
        <w:gridCol w:w="4849"/>
        <w:gridCol w:w="4849"/>
      </w:tblGrid>
      <w:tr w:rsidR="00376B66" w:rsidRPr="001F659D" w:rsidTr="003666D3">
        <w:trPr>
          <w:trHeight w:val="437"/>
        </w:trPr>
        <w:tc>
          <w:tcPr>
            <w:tcW w:w="4849" w:type="dxa"/>
          </w:tcPr>
          <w:p w:rsidR="00376B66" w:rsidRPr="001F659D" w:rsidRDefault="00376B66" w:rsidP="003666D3">
            <w:pPr>
              <w:rPr>
                <w:rFonts w:cs="Times New Roman"/>
              </w:rPr>
            </w:pPr>
            <w:r w:rsidRPr="001F659D">
              <w:rPr>
                <w:rFonts w:cs="Times New Roman"/>
                <w:b/>
                <w:i/>
              </w:rPr>
              <w:t>Example 1:</w:t>
            </w:r>
            <w:r>
              <w:rPr>
                <w:rFonts w:cs="Times New Roman"/>
                <w:b/>
                <w:i/>
              </w:rPr>
              <w:t xml:space="preserve">    </w:t>
            </w:r>
            <w:r w:rsidRPr="001F659D">
              <w:rPr>
                <w:rFonts w:cs="Times New Roman"/>
              </w:rPr>
              <w:t>Outcomes (successful or unsuccessful)</w:t>
            </w:r>
          </w:p>
        </w:tc>
        <w:tc>
          <w:tcPr>
            <w:tcW w:w="4849" w:type="dxa"/>
          </w:tcPr>
          <w:p w:rsidR="00376B66" w:rsidRPr="001F659D" w:rsidRDefault="00376B66" w:rsidP="003666D3">
            <w:pPr>
              <w:jc w:val="center"/>
              <w:rPr>
                <w:rFonts w:cs="Times New Roman"/>
              </w:rPr>
            </w:pPr>
            <w:r w:rsidRPr="001F659D">
              <w:rPr>
                <w:rFonts w:cs="Times New Roman"/>
              </w:rPr>
              <w:t>Observable Behaviors</w:t>
            </w:r>
          </w:p>
        </w:tc>
      </w:tr>
      <w:tr w:rsidR="00376B66" w:rsidRPr="001F659D" w:rsidTr="003666D3">
        <w:trPr>
          <w:trHeight w:val="1295"/>
        </w:trPr>
        <w:tc>
          <w:tcPr>
            <w:tcW w:w="4849" w:type="dxa"/>
          </w:tcPr>
          <w:p w:rsidR="00376B66" w:rsidRPr="001F659D" w:rsidRDefault="00376B66" w:rsidP="003666D3">
            <w:pPr>
              <w:rPr>
                <w:rFonts w:cs="Times New Roman"/>
              </w:rPr>
            </w:pPr>
          </w:p>
          <w:p w:rsidR="00376B66" w:rsidRDefault="00376B66" w:rsidP="003666D3">
            <w:pPr>
              <w:rPr>
                <w:rFonts w:cs="Times New Roman"/>
              </w:rPr>
            </w:pPr>
          </w:p>
          <w:p w:rsidR="00376B66" w:rsidRDefault="00376B66" w:rsidP="003666D3">
            <w:pPr>
              <w:rPr>
                <w:rFonts w:cs="Times New Roman"/>
              </w:rPr>
            </w:pPr>
          </w:p>
          <w:p w:rsidR="00376B66" w:rsidRDefault="00376B66" w:rsidP="003666D3">
            <w:pPr>
              <w:rPr>
                <w:rFonts w:cs="Times New Roman"/>
              </w:rPr>
            </w:pPr>
          </w:p>
          <w:p w:rsidR="00376B66" w:rsidRPr="001F659D" w:rsidRDefault="00376B66" w:rsidP="003666D3">
            <w:pPr>
              <w:rPr>
                <w:rFonts w:cs="Times New Roman"/>
              </w:rPr>
            </w:pPr>
          </w:p>
          <w:p w:rsidR="00376B66" w:rsidRPr="001F659D" w:rsidRDefault="00376B66" w:rsidP="003666D3">
            <w:pPr>
              <w:rPr>
                <w:rFonts w:cs="Times New Roman"/>
              </w:rPr>
            </w:pPr>
          </w:p>
        </w:tc>
        <w:tc>
          <w:tcPr>
            <w:tcW w:w="4849" w:type="dxa"/>
          </w:tcPr>
          <w:p w:rsidR="00376B66" w:rsidRPr="001F659D" w:rsidRDefault="00376B66" w:rsidP="003666D3">
            <w:pPr>
              <w:rPr>
                <w:rFonts w:cs="Times New Roman"/>
              </w:rPr>
            </w:pPr>
          </w:p>
        </w:tc>
      </w:tr>
      <w:tr w:rsidR="00376B66" w:rsidRPr="001F659D" w:rsidTr="003666D3">
        <w:trPr>
          <w:trHeight w:val="437"/>
        </w:trPr>
        <w:tc>
          <w:tcPr>
            <w:tcW w:w="4849" w:type="dxa"/>
          </w:tcPr>
          <w:p w:rsidR="00376B66" w:rsidRPr="001F659D" w:rsidRDefault="00376B66" w:rsidP="003666D3">
            <w:pPr>
              <w:rPr>
                <w:rFonts w:cs="Times New Roman"/>
              </w:rPr>
            </w:pPr>
            <w:r w:rsidRPr="001F659D">
              <w:rPr>
                <w:rFonts w:cs="Times New Roman"/>
                <w:b/>
                <w:i/>
              </w:rPr>
              <w:t>Example 2:</w:t>
            </w:r>
            <w:r>
              <w:rPr>
                <w:rFonts w:cs="Times New Roman"/>
                <w:b/>
                <w:i/>
              </w:rPr>
              <w:t xml:space="preserve">    </w:t>
            </w:r>
            <w:r w:rsidRPr="001F659D">
              <w:rPr>
                <w:rFonts w:cs="Times New Roman"/>
              </w:rPr>
              <w:t>Outcomes (successful or unsuccessful)</w:t>
            </w:r>
          </w:p>
        </w:tc>
        <w:tc>
          <w:tcPr>
            <w:tcW w:w="4849" w:type="dxa"/>
          </w:tcPr>
          <w:p w:rsidR="00376B66" w:rsidRPr="001F659D" w:rsidRDefault="00376B66" w:rsidP="003666D3">
            <w:pPr>
              <w:jc w:val="center"/>
              <w:rPr>
                <w:rFonts w:cs="Times New Roman"/>
              </w:rPr>
            </w:pPr>
            <w:r w:rsidRPr="001F659D">
              <w:rPr>
                <w:rFonts w:cs="Times New Roman"/>
              </w:rPr>
              <w:t>Observable Behaviors</w:t>
            </w:r>
          </w:p>
        </w:tc>
      </w:tr>
      <w:tr w:rsidR="00376B66" w:rsidRPr="00CB12AF" w:rsidTr="003666D3">
        <w:trPr>
          <w:trHeight w:val="2041"/>
        </w:trPr>
        <w:tc>
          <w:tcPr>
            <w:tcW w:w="4849" w:type="dxa"/>
          </w:tcPr>
          <w:p w:rsidR="00376B66" w:rsidRPr="00CB12AF" w:rsidRDefault="00376B66" w:rsidP="003666D3">
            <w:pPr>
              <w:rPr>
                <w:rFonts w:cs="Times New Roman"/>
                <w:sz w:val="24"/>
              </w:rPr>
            </w:pPr>
          </w:p>
          <w:p w:rsidR="00376B66" w:rsidRDefault="00376B66" w:rsidP="003666D3">
            <w:pPr>
              <w:rPr>
                <w:rFonts w:cs="Times New Roman"/>
                <w:sz w:val="24"/>
              </w:rPr>
            </w:pPr>
          </w:p>
          <w:p w:rsidR="00376B66" w:rsidRDefault="00376B66" w:rsidP="003666D3">
            <w:pPr>
              <w:rPr>
                <w:rFonts w:cs="Times New Roman"/>
                <w:sz w:val="24"/>
              </w:rPr>
            </w:pPr>
          </w:p>
          <w:p w:rsidR="00376B66" w:rsidRPr="00CB12AF" w:rsidRDefault="00376B66" w:rsidP="003666D3">
            <w:pPr>
              <w:rPr>
                <w:rFonts w:cs="Times New Roman"/>
                <w:sz w:val="24"/>
              </w:rPr>
            </w:pPr>
          </w:p>
          <w:p w:rsidR="00376B66" w:rsidRPr="00CB12AF" w:rsidRDefault="00376B66" w:rsidP="003666D3">
            <w:pPr>
              <w:rPr>
                <w:rFonts w:cs="Times New Roman"/>
                <w:sz w:val="24"/>
              </w:rPr>
            </w:pPr>
          </w:p>
          <w:p w:rsidR="00376B66" w:rsidRPr="00CB12AF" w:rsidRDefault="00376B66" w:rsidP="003666D3">
            <w:pPr>
              <w:rPr>
                <w:rFonts w:cs="Times New Roman"/>
                <w:sz w:val="24"/>
              </w:rPr>
            </w:pPr>
          </w:p>
        </w:tc>
        <w:tc>
          <w:tcPr>
            <w:tcW w:w="4849" w:type="dxa"/>
          </w:tcPr>
          <w:p w:rsidR="00376B66" w:rsidRPr="00CB12AF" w:rsidRDefault="00376B66" w:rsidP="003666D3">
            <w:pPr>
              <w:rPr>
                <w:rFonts w:cs="Times New Roman"/>
                <w:sz w:val="24"/>
              </w:rPr>
            </w:pPr>
          </w:p>
        </w:tc>
      </w:tr>
    </w:tbl>
    <w:p w:rsidR="00376B66" w:rsidRDefault="00376B66" w:rsidP="00376B66">
      <w:pPr>
        <w:spacing w:line="240" w:lineRule="auto"/>
        <w:rPr>
          <w:rFonts w:cs="Times New Roman"/>
        </w:rPr>
      </w:pPr>
    </w:p>
    <w:p w:rsidR="00376B66" w:rsidRDefault="00376B66" w:rsidP="00376B66">
      <w:pPr>
        <w:rPr>
          <w:rFonts w:cs="Times New Roman"/>
        </w:rPr>
      </w:pPr>
    </w:p>
    <w:p w:rsidR="00376B66" w:rsidRDefault="00376B66">
      <w:pPr>
        <w:rPr>
          <w:rFonts w:cs="Times New Roman"/>
        </w:rPr>
      </w:pPr>
      <w:r>
        <w:rPr>
          <w:rFonts w:cs="Times New Roman"/>
        </w:rPr>
        <w:br w:type="page"/>
      </w:r>
    </w:p>
    <w:p w:rsidR="00376B66" w:rsidRPr="001F659D" w:rsidRDefault="00376B66" w:rsidP="00376B66">
      <w:pPr>
        <w:pBdr>
          <w:top w:val="single" w:sz="4" w:space="0" w:color="auto"/>
          <w:left w:val="single" w:sz="4" w:space="4" w:color="auto"/>
          <w:bottom w:val="single" w:sz="4" w:space="1" w:color="auto"/>
          <w:right w:val="single" w:sz="4" w:space="4" w:color="auto"/>
        </w:pBdr>
        <w:spacing w:after="0" w:line="240" w:lineRule="auto"/>
        <w:jc w:val="center"/>
        <w:rPr>
          <w:rFonts w:cs="Times New Roman"/>
          <w:b/>
          <w:smallCaps/>
          <w:sz w:val="24"/>
        </w:rPr>
      </w:pPr>
      <w:r>
        <w:rPr>
          <w:rFonts w:cs="Times New Roman"/>
          <w:b/>
          <w:smallCaps/>
          <w:sz w:val="28"/>
        </w:rPr>
        <w:lastRenderedPageBreak/>
        <w:t>2018</w:t>
      </w:r>
      <w:r w:rsidRPr="001F659D">
        <w:rPr>
          <w:rFonts w:cs="Times New Roman"/>
          <w:b/>
          <w:smallCaps/>
          <w:sz w:val="28"/>
        </w:rPr>
        <w:t xml:space="preserve"> Annual</w:t>
      </w:r>
      <w:r>
        <w:rPr>
          <w:rFonts w:cs="Times New Roman"/>
          <w:b/>
          <w:smallCaps/>
          <w:sz w:val="28"/>
        </w:rPr>
        <w:t xml:space="preserve"> </w:t>
      </w:r>
      <w:r w:rsidRPr="001F659D">
        <w:rPr>
          <w:rFonts w:cs="Times New Roman"/>
          <w:b/>
          <w:smallCaps/>
          <w:sz w:val="28"/>
        </w:rPr>
        <w:t>Merit Increase</w:t>
      </w:r>
      <w:r>
        <w:rPr>
          <w:rFonts w:cs="Times New Roman"/>
          <w:b/>
          <w:smallCaps/>
          <w:sz w:val="28"/>
        </w:rPr>
        <w:t>/</w:t>
      </w:r>
      <w:r w:rsidRPr="001F659D">
        <w:rPr>
          <w:rFonts w:cs="Times New Roman"/>
          <w:b/>
          <w:smallCaps/>
          <w:sz w:val="28"/>
        </w:rPr>
        <w:t>Supplement</w:t>
      </w:r>
      <w:r>
        <w:rPr>
          <w:rFonts w:cs="Times New Roman"/>
          <w:b/>
          <w:sz w:val="28"/>
        </w:rPr>
        <w:t xml:space="preserve"> </w:t>
      </w:r>
      <w:r w:rsidRPr="001F659D">
        <w:rPr>
          <w:rFonts w:cs="Times New Roman"/>
          <w:b/>
          <w:smallCaps/>
          <w:sz w:val="28"/>
        </w:rPr>
        <w:t>Justification Documentation</w:t>
      </w:r>
    </w:p>
    <w:p w:rsidR="00376B66" w:rsidRDefault="00376B66" w:rsidP="00376B66">
      <w:pPr>
        <w:rPr>
          <w:rFonts w:cs="Times New Roman"/>
        </w:rPr>
      </w:pPr>
    </w:p>
    <w:p w:rsidR="00376B66" w:rsidRPr="004013C0" w:rsidRDefault="00376B66" w:rsidP="00376B66">
      <w:pPr>
        <w:rPr>
          <w:rFonts w:cs="Times New Roman"/>
          <w:b/>
        </w:rPr>
      </w:pPr>
      <w:r w:rsidRPr="004013C0">
        <w:rPr>
          <w:rFonts w:cs="Times New Roman"/>
          <w:b/>
        </w:rPr>
        <w:t>APPROVALS AND REVIEW SIGNATURES</w:t>
      </w:r>
    </w:p>
    <w:p w:rsidR="00376B66" w:rsidRDefault="00376B66" w:rsidP="00376B66">
      <w:pPr>
        <w:rPr>
          <w:rFonts w:cs="Times New Roman"/>
        </w:rPr>
      </w:pPr>
    </w:p>
    <w:p w:rsidR="00376B66" w:rsidRPr="005C03D4" w:rsidRDefault="00376B66" w:rsidP="00376B66">
      <w:pPr>
        <w:rPr>
          <w:rFonts w:cs="Times New Roman"/>
        </w:rPr>
      </w:pPr>
      <w:r w:rsidRPr="005C03D4">
        <w:rPr>
          <w:rFonts w:cs="Times New Roman"/>
        </w:rPr>
        <w:t>Submitted by: ____________________________________________________/Date______________</w:t>
      </w:r>
      <w:r w:rsidRPr="005C03D4">
        <w:rPr>
          <w:rFonts w:cs="Times New Roman"/>
        </w:rPr>
        <w:br/>
      </w:r>
      <w:r w:rsidRPr="005C03D4">
        <w:rPr>
          <w:rFonts w:cs="Times New Roman"/>
        </w:rPr>
        <w:tab/>
      </w:r>
      <w:r w:rsidRPr="005C03D4">
        <w:rPr>
          <w:rFonts w:cs="Times New Roman"/>
        </w:rPr>
        <w:tab/>
      </w:r>
      <w:r w:rsidRPr="005C03D4">
        <w:rPr>
          <w:rFonts w:cs="Times New Roman"/>
        </w:rPr>
        <w:tab/>
      </w:r>
      <w:r w:rsidRPr="005C03D4">
        <w:rPr>
          <w:rFonts w:cs="Times New Roman"/>
        </w:rPr>
        <w:tab/>
      </w:r>
      <w:r w:rsidRPr="005C03D4">
        <w:rPr>
          <w:rFonts w:cs="Times New Roman"/>
        </w:rPr>
        <w:tab/>
        <w:t>Supervisor</w:t>
      </w:r>
      <w:r w:rsidRPr="005C03D4">
        <w:rPr>
          <w:rFonts w:cs="Times New Roman"/>
        </w:rPr>
        <w:tab/>
      </w:r>
      <w:r w:rsidRPr="005C03D4">
        <w:rPr>
          <w:rFonts w:cs="Times New Roman"/>
        </w:rPr>
        <w:tab/>
      </w:r>
      <w:r w:rsidRPr="005C03D4">
        <w:rPr>
          <w:rFonts w:cs="Times New Roman"/>
        </w:rPr>
        <w:tab/>
      </w:r>
      <w:r w:rsidRPr="005C03D4">
        <w:rPr>
          <w:rFonts w:cs="Times New Roman"/>
        </w:rPr>
        <w:tab/>
      </w:r>
      <w:r w:rsidRPr="005C03D4">
        <w:rPr>
          <w:rFonts w:cs="Times New Roman"/>
        </w:rPr>
        <w:tab/>
      </w:r>
      <w:r w:rsidRPr="005C03D4">
        <w:rPr>
          <w:rFonts w:cs="Times New Roman"/>
        </w:rPr>
        <w:tab/>
      </w:r>
    </w:p>
    <w:p w:rsidR="00376B66" w:rsidRDefault="00376B66" w:rsidP="00376B66">
      <w:pPr>
        <w:rPr>
          <w:rFonts w:cs="Times New Roman"/>
        </w:rPr>
      </w:pPr>
    </w:p>
    <w:p w:rsidR="00376B66" w:rsidRPr="005C03D4" w:rsidRDefault="00376B66" w:rsidP="00376B66">
      <w:pPr>
        <w:rPr>
          <w:rFonts w:cs="Times New Roman"/>
        </w:rPr>
      </w:pPr>
      <w:r w:rsidRPr="005C03D4">
        <w:rPr>
          <w:rFonts w:cs="Times New Roman"/>
        </w:rPr>
        <w:t>Reviewed and Approved by:_________________________________________/Date______________</w:t>
      </w:r>
      <w:r w:rsidRPr="005C03D4">
        <w:rPr>
          <w:rFonts w:cs="Times New Roman"/>
        </w:rPr>
        <w:br/>
      </w:r>
      <w:r w:rsidRPr="005C03D4">
        <w:rPr>
          <w:rFonts w:cs="Times New Roman"/>
        </w:rPr>
        <w:tab/>
      </w:r>
      <w:r w:rsidRPr="005C03D4">
        <w:rPr>
          <w:rFonts w:cs="Times New Roman"/>
        </w:rPr>
        <w:tab/>
      </w:r>
      <w:r w:rsidRPr="005C03D4">
        <w:rPr>
          <w:rFonts w:cs="Times New Roman"/>
        </w:rPr>
        <w:tab/>
      </w:r>
      <w:r w:rsidRPr="005C03D4">
        <w:rPr>
          <w:rFonts w:cs="Times New Roman"/>
        </w:rPr>
        <w:tab/>
      </w:r>
      <w:r w:rsidRPr="005C03D4">
        <w:rPr>
          <w:rFonts w:cs="Times New Roman"/>
        </w:rPr>
        <w:tab/>
      </w:r>
      <w:r>
        <w:rPr>
          <w:rFonts w:cs="Times New Roman"/>
        </w:rPr>
        <w:t>Human Resources Liaison</w:t>
      </w:r>
    </w:p>
    <w:p w:rsidR="00376B66" w:rsidRDefault="00376B66" w:rsidP="00376B66">
      <w:pPr>
        <w:rPr>
          <w:rFonts w:cs="Times New Roman"/>
        </w:rPr>
      </w:pPr>
    </w:p>
    <w:p w:rsidR="00376B66" w:rsidRPr="005C03D4" w:rsidRDefault="00376B66" w:rsidP="00376B66">
      <w:pPr>
        <w:rPr>
          <w:rFonts w:cs="Times New Roman"/>
        </w:rPr>
      </w:pPr>
      <w:r w:rsidRPr="005C03D4">
        <w:rPr>
          <w:rFonts w:cs="Times New Roman"/>
        </w:rPr>
        <w:t>Reviewed and Approved by:_________________________________________/Date______________</w:t>
      </w:r>
      <w:r w:rsidRPr="005C03D4">
        <w:rPr>
          <w:rFonts w:cs="Times New Roman"/>
        </w:rPr>
        <w:br/>
      </w:r>
      <w:r w:rsidRPr="005C03D4">
        <w:rPr>
          <w:rFonts w:cs="Times New Roman"/>
        </w:rPr>
        <w:tab/>
      </w:r>
      <w:r w:rsidRPr="005C03D4">
        <w:rPr>
          <w:rFonts w:cs="Times New Roman"/>
        </w:rPr>
        <w:tab/>
      </w:r>
      <w:r w:rsidRPr="005C03D4">
        <w:rPr>
          <w:rFonts w:cs="Times New Roman"/>
        </w:rPr>
        <w:tab/>
      </w:r>
      <w:r w:rsidRPr="005C03D4">
        <w:rPr>
          <w:rFonts w:cs="Times New Roman"/>
        </w:rPr>
        <w:tab/>
        <w:t>Appropriate Department Head/Dean</w:t>
      </w:r>
      <w:r>
        <w:rPr>
          <w:rFonts w:cs="Times New Roman"/>
        </w:rPr>
        <w:t>/VP or AVP</w:t>
      </w:r>
    </w:p>
    <w:p w:rsidR="00376B66" w:rsidRDefault="00376B66" w:rsidP="00376B66">
      <w:pPr>
        <w:rPr>
          <w:rFonts w:cs="Times New Roman"/>
        </w:rPr>
      </w:pPr>
    </w:p>
    <w:p w:rsidR="00376B66" w:rsidRPr="005C03D4" w:rsidRDefault="00376B66" w:rsidP="00376B66">
      <w:pPr>
        <w:rPr>
          <w:rFonts w:cs="Times New Roman"/>
        </w:rPr>
      </w:pPr>
      <w:r w:rsidRPr="005C03D4">
        <w:rPr>
          <w:rFonts w:cs="Times New Roman"/>
        </w:rPr>
        <w:t>Reviewed and Approved by: ________________________________________/Date______________</w:t>
      </w:r>
      <w:r w:rsidRPr="005C03D4">
        <w:rPr>
          <w:rFonts w:cs="Times New Roman"/>
        </w:rPr>
        <w:br/>
      </w:r>
      <w:r w:rsidRPr="005C03D4">
        <w:rPr>
          <w:rFonts w:cs="Times New Roman"/>
        </w:rPr>
        <w:tab/>
      </w:r>
      <w:r w:rsidRPr="005C03D4">
        <w:rPr>
          <w:rFonts w:cs="Times New Roman"/>
        </w:rPr>
        <w:tab/>
      </w:r>
      <w:r w:rsidRPr="005C03D4">
        <w:rPr>
          <w:rFonts w:cs="Times New Roman"/>
        </w:rPr>
        <w:tab/>
      </w:r>
      <w:r w:rsidRPr="005C03D4">
        <w:rPr>
          <w:rFonts w:cs="Times New Roman"/>
        </w:rPr>
        <w:tab/>
      </w:r>
      <w:r w:rsidRPr="005C03D4">
        <w:rPr>
          <w:rFonts w:cs="Times New Roman"/>
        </w:rPr>
        <w:tab/>
      </w:r>
      <w:r w:rsidRPr="005C03D4">
        <w:rPr>
          <w:rFonts w:cs="Times New Roman"/>
        </w:rPr>
        <w:tab/>
      </w:r>
      <w:r>
        <w:rPr>
          <w:rFonts w:cs="Times New Roman"/>
        </w:rPr>
        <w:t>E</w:t>
      </w:r>
      <w:r w:rsidRPr="005C03D4">
        <w:rPr>
          <w:rFonts w:cs="Times New Roman"/>
        </w:rPr>
        <w:t>VP/Provost</w:t>
      </w:r>
    </w:p>
    <w:p w:rsidR="00376B66" w:rsidRDefault="00376B66" w:rsidP="00376B66">
      <w:pPr>
        <w:rPr>
          <w:rFonts w:cs="Times New Roman"/>
          <w:color w:val="7F7F7F" w:themeColor="text1" w:themeTint="80"/>
        </w:rPr>
      </w:pPr>
      <w:r>
        <w:rPr>
          <w:rFonts w:cs="Times New Roman"/>
          <w:noProof/>
        </w:rPr>
        <mc:AlternateContent>
          <mc:Choice Requires="wps">
            <w:drawing>
              <wp:anchor distT="0" distB="0" distL="114300" distR="114300" simplePos="0" relativeHeight="251659264" behindDoc="0" locked="0" layoutInCell="1" allowOverlap="1" wp14:anchorId="31D000E9" wp14:editId="13BFBD12">
                <wp:simplePos x="0" y="0"/>
                <wp:positionH relativeFrom="column">
                  <wp:posOffset>38100</wp:posOffset>
                </wp:positionH>
                <wp:positionV relativeFrom="paragraph">
                  <wp:posOffset>27305</wp:posOffset>
                </wp:positionV>
                <wp:extent cx="6004560" cy="30480"/>
                <wp:effectExtent l="0" t="0" r="34290" b="26670"/>
                <wp:wrapNone/>
                <wp:docPr id="3" name="Straight Connector 3"/>
                <wp:cNvGraphicFramePr/>
                <a:graphic xmlns:a="http://schemas.openxmlformats.org/drawingml/2006/main">
                  <a:graphicData uri="http://schemas.microsoft.com/office/word/2010/wordprocessingShape">
                    <wps:wsp>
                      <wps:cNvCnPr/>
                      <wps:spPr>
                        <a:xfrm flipV="1">
                          <a:off x="0" y="0"/>
                          <a:ext cx="6004560" cy="30480"/>
                        </a:xfrm>
                        <a:prstGeom prst="line">
                          <a:avLst/>
                        </a:prstGeom>
                        <a:ln>
                          <a:solidFill>
                            <a:schemeClr val="tx1">
                              <a:lumMod val="50000"/>
                              <a:lumOff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B8203F"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15pt" to="475.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LjQAQIAAGQEAAAOAAAAZHJzL2Uyb0RvYy54bWysVE1vGyEQvVfqf0Dc613HiRWtvM7BVnrp&#10;h9W0vRM+vEjAICDe9b/vAM62TatKrboHBMO8NzNvht3cTdaQkwxRg+vpctFSIh0Hod2xp18+37+5&#10;pSQm5gQz4GRPzzLSu+3rV5vRd/IKBjBCBoIkLnaj7+mQku+aJvJBWhYX4KXDSwXBsoTHcGxEYCOy&#10;W9Ncte26GSEIH4DLGNG6r5d0W/iVkjx9VCrKRExPMbdU1lDWx7w22w3rjoH5QfNLGuwfsrBMOww6&#10;U+1ZYuQp6F+orOYBIqi04GAbUEpzWWrAapbti2oeBuZlqQXFiX6WKf4/Wv7hdAhEi56uKHHMYose&#10;UmD6OCSyA+dQQAhklXUafezQfecO4XKK/hBy0ZMKliij/VccgSIDFkamovJ5VllOiXA0rtv2+maN&#10;zeB4t2qvb0sXmkqT6XyI6a0ES/Kmp0a7LALr2OldTBgaXZ9dstm4vEYwWtxrY8ohj4/cmUBODBuf&#10;ppqVebLvQVTbTYtfbT+acUhemDFIGcLMUkL+FCDH37M4VJDAXaZCTE6myUpVbcounY2siX6SCrVG&#10;DWo+c4BKwziXLi1nJvTOMIVFzcC2KPFH4MU/Q2V5AX8DnhElMrg0g612EH4XPatbi1fV/1mBWneW&#10;4BHEuUxNkQZHuWh1eXb5rfx4LvDvP4ftNwAAAP//AwBQSwMEFAAGAAgAAAAhAHQfArDcAAAABQEA&#10;AA8AAABkcnMvZG93bnJldi54bWxMj0FPwzAMhe9I/IfISFzQlmZs3VaaTgxp3DiwgXZNG9NWa5yq&#10;ybby7zEnuPn5We99zjej68QFh9B60qCmCQikytuWag0fh91kBSJEQ9Z0nlDDNwbYFLc3ucmsv9I7&#10;XvaxFhxCITMamhj7TMpQNehMmPoeib0vPzgTWQ61tIO5crjr5CxJUulMS9zQmB5fGqxO+7PTcKDt&#10;/Pg52/nwVj5sFS5fT4r3+v5ufH4CEXGMf8fwi8/oUDBT6c9kg+g0pPxJ1DB/BMHueqFSECUPCmSR&#10;y//0xQ8AAAD//wMAUEsBAi0AFAAGAAgAAAAhALaDOJL+AAAA4QEAABMAAAAAAAAAAAAAAAAAAAAA&#10;AFtDb250ZW50X1R5cGVzXS54bWxQSwECLQAUAAYACAAAACEAOP0h/9YAAACUAQAACwAAAAAAAAAA&#10;AAAAAAAvAQAAX3JlbHMvLnJlbHNQSwECLQAUAAYACAAAACEAWDS40AECAABkBAAADgAAAAAAAAAA&#10;AAAAAAAuAgAAZHJzL2Uyb0RvYy54bWxQSwECLQAUAAYACAAAACEAdB8CsNwAAAAFAQAADwAAAAAA&#10;AAAAAAAAAABbBAAAZHJzL2Rvd25yZXYueG1sUEsFBgAAAAAEAAQA8wAAAGQFAAAAAA==&#10;" strokecolor="gray [1629]">
                <v:stroke dashstyle="dash"/>
              </v:line>
            </w:pict>
          </mc:Fallback>
        </mc:AlternateContent>
      </w:r>
    </w:p>
    <w:p w:rsidR="00376B66" w:rsidRDefault="00376B66" w:rsidP="00376B66">
      <w:pPr>
        <w:rPr>
          <w:rFonts w:cs="Times New Roman"/>
          <w:color w:val="7F7F7F" w:themeColor="text1" w:themeTint="80"/>
        </w:rPr>
      </w:pPr>
      <w:r w:rsidRPr="003A56CA">
        <w:rPr>
          <w:rFonts w:cs="Times New Roman"/>
          <w:color w:val="7F7F7F" w:themeColor="text1" w:themeTint="80"/>
        </w:rPr>
        <w:t>For Compensation Department Only:</w:t>
      </w:r>
    </w:p>
    <w:p w:rsidR="00376B66" w:rsidRDefault="00376B66" w:rsidP="00376B66">
      <w:pPr>
        <w:tabs>
          <w:tab w:val="left" w:pos="1476"/>
        </w:tabs>
        <w:jc w:val="center"/>
        <w:rPr>
          <w:rFonts w:cs="Times New Roman"/>
          <w:sz w:val="24"/>
        </w:rPr>
      </w:pPr>
    </w:p>
    <w:p w:rsidR="00376B66" w:rsidRPr="001F659D" w:rsidRDefault="00376B66" w:rsidP="00376B66">
      <w:pPr>
        <w:tabs>
          <w:tab w:val="left" w:pos="1476"/>
        </w:tabs>
        <w:rPr>
          <w:rFonts w:cs="Times New Roman"/>
          <w:sz w:val="24"/>
        </w:rPr>
      </w:pPr>
      <w:r w:rsidRPr="00CB12AF">
        <w:rPr>
          <w:rFonts w:cs="Times New Roman"/>
        </w:rPr>
        <w:t>Reviewed by:_________________________________________/Date______________</w:t>
      </w:r>
      <w:r w:rsidRPr="00CB12AF">
        <w:rPr>
          <w:rFonts w:cs="Times New Roman"/>
        </w:rPr>
        <w:br/>
      </w:r>
      <w:r w:rsidRPr="00E060A7">
        <w:rPr>
          <w:rFonts w:cs="Times New Roman"/>
          <w:sz w:val="18"/>
        </w:rPr>
        <w:t xml:space="preserve">                        </w:t>
      </w:r>
      <w:r>
        <w:rPr>
          <w:rFonts w:cs="Times New Roman"/>
          <w:sz w:val="18"/>
        </w:rPr>
        <w:tab/>
      </w:r>
      <w:r w:rsidRPr="00E060A7">
        <w:rPr>
          <w:rFonts w:cs="Times New Roman"/>
          <w:sz w:val="18"/>
        </w:rPr>
        <w:t>NAME &amp; INITIALS                  HUMAN RESOURCES DEPARTMENT</w:t>
      </w:r>
      <w:r w:rsidRPr="00E060A7">
        <w:rPr>
          <w:rFonts w:cs="Times New Roman"/>
          <w:sz w:val="18"/>
        </w:rPr>
        <w:tab/>
      </w:r>
      <w:r w:rsidRPr="00CB12AF">
        <w:rPr>
          <w:rFonts w:cs="Times New Roman"/>
        </w:rPr>
        <w:tab/>
      </w:r>
      <w:r w:rsidRPr="00CB12AF">
        <w:rPr>
          <w:rFonts w:cs="Times New Roman"/>
        </w:rPr>
        <w:tab/>
      </w:r>
    </w:p>
    <w:p w:rsidR="00376B66" w:rsidRDefault="00376B66" w:rsidP="00376B66"/>
    <w:p w:rsidR="003A56CA" w:rsidRPr="00CB12AF" w:rsidRDefault="003A56CA" w:rsidP="008D10AC">
      <w:pPr>
        <w:spacing w:after="0" w:line="240" w:lineRule="auto"/>
        <w:rPr>
          <w:rFonts w:cs="Times New Roman"/>
        </w:rPr>
      </w:pPr>
    </w:p>
    <w:sectPr w:rsidR="003A56CA" w:rsidRPr="00CB12AF" w:rsidSect="00376B66">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31A" w:rsidRDefault="006D331A">
      <w:pPr>
        <w:spacing w:after="0" w:line="240" w:lineRule="auto"/>
      </w:pPr>
      <w:r>
        <w:separator/>
      </w:r>
    </w:p>
  </w:endnote>
  <w:endnote w:type="continuationSeparator" w:id="0">
    <w:p w:rsidR="006D331A" w:rsidRDefault="006D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341911"/>
      <w:docPartObj>
        <w:docPartGallery w:val="Page Numbers (Bottom of Page)"/>
        <w:docPartUnique/>
      </w:docPartObj>
    </w:sdtPr>
    <w:sdtEndPr>
      <w:rPr>
        <w:noProof/>
      </w:rPr>
    </w:sdtEndPr>
    <w:sdtContent>
      <w:p w:rsidR="00F560DF" w:rsidRDefault="00F560DF">
        <w:pPr>
          <w:pStyle w:val="Footer"/>
          <w:jc w:val="center"/>
        </w:pPr>
        <w:r>
          <w:fldChar w:fldCharType="begin"/>
        </w:r>
        <w:r>
          <w:instrText xml:space="preserve"> PAGE   \* MERGEFORMAT </w:instrText>
        </w:r>
        <w:r>
          <w:fldChar w:fldCharType="separate"/>
        </w:r>
        <w:r w:rsidR="00376B66">
          <w:rPr>
            <w:noProof/>
          </w:rPr>
          <w:t>1</w:t>
        </w:r>
        <w:r>
          <w:rPr>
            <w:noProof/>
          </w:rPr>
          <w:fldChar w:fldCharType="end"/>
        </w:r>
      </w:p>
    </w:sdtContent>
  </w:sdt>
  <w:p w:rsidR="00F560DF" w:rsidRDefault="00F56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31A" w:rsidRDefault="006D331A">
      <w:pPr>
        <w:spacing w:after="0" w:line="240" w:lineRule="auto"/>
      </w:pPr>
      <w:r>
        <w:separator/>
      </w:r>
    </w:p>
  </w:footnote>
  <w:footnote w:type="continuationSeparator" w:id="0">
    <w:p w:rsidR="006D331A" w:rsidRDefault="006D33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4C7F"/>
    <w:multiLevelType w:val="hybridMultilevel"/>
    <w:tmpl w:val="A4BE928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D97553"/>
    <w:multiLevelType w:val="hybridMultilevel"/>
    <w:tmpl w:val="93FE0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C7CEF"/>
    <w:multiLevelType w:val="hybridMultilevel"/>
    <w:tmpl w:val="C210704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CE4EF2"/>
    <w:multiLevelType w:val="hybridMultilevel"/>
    <w:tmpl w:val="4D788392"/>
    <w:lvl w:ilvl="0" w:tplc="4FE22B66">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05C60"/>
    <w:multiLevelType w:val="hybridMultilevel"/>
    <w:tmpl w:val="F5C41F26"/>
    <w:lvl w:ilvl="0" w:tplc="4FE22B66">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50967"/>
    <w:multiLevelType w:val="hybridMultilevel"/>
    <w:tmpl w:val="76E49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AE19AE"/>
    <w:multiLevelType w:val="hybridMultilevel"/>
    <w:tmpl w:val="AE8A67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8013F"/>
    <w:multiLevelType w:val="hybridMultilevel"/>
    <w:tmpl w:val="CE1ED9E4"/>
    <w:lvl w:ilvl="0" w:tplc="FA4269B0">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893023"/>
    <w:multiLevelType w:val="hybridMultilevel"/>
    <w:tmpl w:val="481CB8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CD02B6"/>
    <w:multiLevelType w:val="hybridMultilevel"/>
    <w:tmpl w:val="698A3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505356"/>
    <w:multiLevelType w:val="hybridMultilevel"/>
    <w:tmpl w:val="C65E7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116DEE"/>
    <w:multiLevelType w:val="hybridMultilevel"/>
    <w:tmpl w:val="CA12BFA6"/>
    <w:lvl w:ilvl="0" w:tplc="A6406E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E94ACB"/>
    <w:multiLevelType w:val="hybridMultilevel"/>
    <w:tmpl w:val="13060DD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730838AC"/>
    <w:multiLevelType w:val="hybridMultilevel"/>
    <w:tmpl w:val="D1E24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4D39C5"/>
    <w:multiLevelType w:val="hybridMultilevel"/>
    <w:tmpl w:val="CA2ECDB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1"/>
  </w:num>
  <w:num w:numId="3">
    <w:abstractNumId w:val="10"/>
  </w:num>
  <w:num w:numId="4">
    <w:abstractNumId w:val="5"/>
  </w:num>
  <w:num w:numId="5">
    <w:abstractNumId w:val="7"/>
  </w:num>
  <w:num w:numId="6">
    <w:abstractNumId w:val="0"/>
  </w:num>
  <w:num w:numId="7">
    <w:abstractNumId w:val="2"/>
  </w:num>
  <w:num w:numId="8">
    <w:abstractNumId w:val="9"/>
  </w:num>
  <w:num w:numId="9">
    <w:abstractNumId w:val="8"/>
  </w:num>
  <w:num w:numId="10">
    <w:abstractNumId w:val="6"/>
  </w:num>
  <w:num w:numId="11">
    <w:abstractNumId w:val="12"/>
  </w:num>
  <w:num w:numId="12">
    <w:abstractNumId w:val="3"/>
  </w:num>
  <w:num w:numId="13">
    <w:abstractNumId w:val="4"/>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AB9"/>
    <w:rsid w:val="00032210"/>
    <w:rsid w:val="000743BD"/>
    <w:rsid w:val="00076E3E"/>
    <w:rsid w:val="000A3D68"/>
    <w:rsid w:val="000E2E3F"/>
    <w:rsid w:val="000F03B2"/>
    <w:rsid w:val="000F51C7"/>
    <w:rsid w:val="0013173E"/>
    <w:rsid w:val="00191158"/>
    <w:rsid w:val="0019518C"/>
    <w:rsid w:val="001B72BC"/>
    <w:rsid w:val="001C743C"/>
    <w:rsid w:val="001D00FC"/>
    <w:rsid w:val="0020594A"/>
    <w:rsid w:val="00214FDA"/>
    <w:rsid w:val="00223ED0"/>
    <w:rsid w:val="0022673A"/>
    <w:rsid w:val="00245837"/>
    <w:rsid w:val="00287133"/>
    <w:rsid w:val="00291161"/>
    <w:rsid w:val="002C6E99"/>
    <w:rsid w:val="002F2AB9"/>
    <w:rsid w:val="00323870"/>
    <w:rsid w:val="00350E73"/>
    <w:rsid w:val="00353082"/>
    <w:rsid w:val="00376B66"/>
    <w:rsid w:val="003A56CA"/>
    <w:rsid w:val="003B7666"/>
    <w:rsid w:val="003C53FB"/>
    <w:rsid w:val="003D3EFF"/>
    <w:rsid w:val="003E234D"/>
    <w:rsid w:val="003F1950"/>
    <w:rsid w:val="00410AEC"/>
    <w:rsid w:val="00410CAD"/>
    <w:rsid w:val="0041375D"/>
    <w:rsid w:val="004216B6"/>
    <w:rsid w:val="0043310F"/>
    <w:rsid w:val="00433BFF"/>
    <w:rsid w:val="00465BCF"/>
    <w:rsid w:val="00477B31"/>
    <w:rsid w:val="004955C7"/>
    <w:rsid w:val="004C4F04"/>
    <w:rsid w:val="004D2D5E"/>
    <w:rsid w:val="004E0F92"/>
    <w:rsid w:val="004F409A"/>
    <w:rsid w:val="004F7646"/>
    <w:rsid w:val="005042DE"/>
    <w:rsid w:val="00526A64"/>
    <w:rsid w:val="005320F5"/>
    <w:rsid w:val="00534DA9"/>
    <w:rsid w:val="005430EE"/>
    <w:rsid w:val="00553B0E"/>
    <w:rsid w:val="00580F70"/>
    <w:rsid w:val="00581E88"/>
    <w:rsid w:val="005B199B"/>
    <w:rsid w:val="0062002D"/>
    <w:rsid w:val="006443B2"/>
    <w:rsid w:val="006525FE"/>
    <w:rsid w:val="0066397F"/>
    <w:rsid w:val="00667396"/>
    <w:rsid w:val="006A40D7"/>
    <w:rsid w:val="006A42A1"/>
    <w:rsid w:val="006C4E15"/>
    <w:rsid w:val="006D1881"/>
    <w:rsid w:val="006D331A"/>
    <w:rsid w:val="006F79DA"/>
    <w:rsid w:val="00727989"/>
    <w:rsid w:val="00734F59"/>
    <w:rsid w:val="00735151"/>
    <w:rsid w:val="00736625"/>
    <w:rsid w:val="00744B61"/>
    <w:rsid w:val="00770B99"/>
    <w:rsid w:val="00777D68"/>
    <w:rsid w:val="0078353B"/>
    <w:rsid w:val="007A51A8"/>
    <w:rsid w:val="007B5F77"/>
    <w:rsid w:val="007C16AD"/>
    <w:rsid w:val="007E012C"/>
    <w:rsid w:val="0081550C"/>
    <w:rsid w:val="00836379"/>
    <w:rsid w:val="008575B1"/>
    <w:rsid w:val="0089443D"/>
    <w:rsid w:val="008A3926"/>
    <w:rsid w:val="008B554E"/>
    <w:rsid w:val="008D10AC"/>
    <w:rsid w:val="008F3680"/>
    <w:rsid w:val="008F5F92"/>
    <w:rsid w:val="00901B86"/>
    <w:rsid w:val="00953EFC"/>
    <w:rsid w:val="00954CBD"/>
    <w:rsid w:val="00996D39"/>
    <w:rsid w:val="00996DE2"/>
    <w:rsid w:val="009A6758"/>
    <w:rsid w:val="00A0611D"/>
    <w:rsid w:val="00A34049"/>
    <w:rsid w:val="00A47965"/>
    <w:rsid w:val="00A932BE"/>
    <w:rsid w:val="00AC46CA"/>
    <w:rsid w:val="00AD5E0C"/>
    <w:rsid w:val="00AE31EC"/>
    <w:rsid w:val="00AE7377"/>
    <w:rsid w:val="00AF310D"/>
    <w:rsid w:val="00B0592D"/>
    <w:rsid w:val="00B96767"/>
    <w:rsid w:val="00BA24B9"/>
    <w:rsid w:val="00BB3BC6"/>
    <w:rsid w:val="00BB47DA"/>
    <w:rsid w:val="00BD1B00"/>
    <w:rsid w:val="00BF1243"/>
    <w:rsid w:val="00C24BC4"/>
    <w:rsid w:val="00C51B62"/>
    <w:rsid w:val="00C61B59"/>
    <w:rsid w:val="00CB12AF"/>
    <w:rsid w:val="00CC4367"/>
    <w:rsid w:val="00D135A7"/>
    <w:rsid w:val="00D15819"/>
    <w:rsid w:val="00D163B5"/>
    <w:rsid w:val="00D23A50"/>
    <w:rsid w:val="00D4183D"/>
    <w:rsid w:val="00D46481"/>
    <w:rsid w:val="00D95759"/>
    <w:rsid w:val="00DC04F4"/>
    <w:rsid w:val="00DC4BE2"/>
    <w:rsid w:val="00DD4047"/>
    <w:rsid w:val="00DE6FAC"/>
    <w:rsid w:val="00DF05A7"/>
    <w:rsid w:val="00E005FB"/>
    <w:rsid w:val="00E00B08"/>
    <w:rsid w:val="00E12D2D"/>
    <w:rsid w:val="00E26500"/>
    <w:rsid w:val="00E42F1E"/>
    <w:rsid w:val="00E516F5"/>
    <w:rsid w:val="00E814CE"/>
    <w:rsid w:val="00EE1649"/>
    <w:rsid w:val="00F3569E"/>
    <w:rsid w:val="00F522C7"/>
    <w:rsid w:val="00F560DF"/>
    <w:rsid w:val="00F82F72"/>
    <w:rsid w:val="00FC391B"/>
    <w:rsid w:val="00FF0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52DCD"/>
  <w15:docId w15:val="{72BF7958-1C70-4677-98D5-D09C9ADE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A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AB9"/>
    <w:rPr>
      <w:color w:val="808080"/>
    </w:rPr>
  </w:style>
  <w:style w:type="paragraph" w:styleId="Footer">
    <w:name w:val="footer"/>
    <w:basedOn w:val="Normal"/>
    <w:link w:val="FooterChar"/>
    <w:uiPriority w:val="99"/>
    <w:unhideWhenUsed/>
    <w:rsid w:val="002F2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AB9"/>
  </w:style>
  <w:style w:type="paragraph" w:styleId="BalloonText">
    <w:name w:val="Balloon Text"/>
    <w:basedOn w:val="Normal"/>
    <w:link w:val="BalloonTextChar"/>
    <w:uiPriority w:val="99"/>
    <w:semiHidden/>
    <w:unhideWhenUsed/>
    <w:rsid w:val="002F2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AB9"/>
    <w:rPr>
      <w:rFonts w:ascii="Tahoma" w:hAnsi="Tahoma" w:cs="Tahoma"/>
      <w:sz w:val="16"/>
      <w:szCs w:val="16"/>
    </w:rPr>
  </w:style>
  <w:style w:type="paragraph" w:styleId="ListParagraph">
    <w:name w:val="List Paragraph"/>
    <w:basedOn w:val="Normal"/>
    <w:uiPriority w:val="34"/>
    <w:qFormat/>
    <w:rsid w:val="00AE7377"/>
    <w:pPr>
      <w:ind w:left="720"/>
      <w:contextualSpacing/>
    </w:pPr>
  </w:style>
  <w:style w:type="paragraph" w:styleId="Header">
    <w:name w:val="header"/>
    <w:basedOn w:val="Normal"/>
    <w:link w:val="HeaderChar"/>
    <w:uiPriority w:val="99"/>
    <w:unhideWhenUsed/>
    <w:rsid w:val="00727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989"/>
  </w:style>
  <w:style w:type="table" w:styleId="TableGrid">
    <w:name w:val="Table Grid"/>
    <w:basedOn w:val="TableNormal"/>
    <w:uiPriority w:val="59"/>
    <w:rsid w:val="00836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4049"/>
    <w:rPr>
      <w:color w:val="0000FF" w:themeColor="hyperlink"/>
      <w:u w:val="single"/>
    </w:rPr>
  </w:style>
  <w:style w:type="character" w:styleId="FollowedHyperlink">
    <w:name w:val="FollowedHyperlink"/>
    <w:basedOn w:val="DefaultParagraphFont"/>
    <w:uiPriority w:val="99"/>
    <w:semiHidden/>
    <w:unhideWhenUsed/>
    <w:rsid w:val="00A34049"/>
    <w:rPr>
      <w:color w:val="800080" w:themeColor="followedHyperlink"/>
      <w:u w:val="single"/>
    </w:rPr>
  </w:style>
  <w:style w:type="paragraph" w:styleId="Title">
    <w:name w:val="Title"/>
    <w:basedOn w:val="Normal"/>
    <w:next w:val="Normal"/>
    <w:link w:val="TitleChar"/>
    <w:uiPriority w:val="10"/>
    <w:qFormat/>
    <w:rsid w:val="007351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515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administration/human_resources/compensation/ccp/univperfdim.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administration/human_resources/compensation/ccp/2016_Competencies_and_Behavior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administration/human_resources/compensation/ccp/univperfdim.htm" TargetMode="External"/><Relationship Id="rId4" Type="http://schemas.openxmlformats.org/officeDocument/2006/relationships/settings" Target="settings.xml"/><Relationship Id="rId9" Type="http://schemas.openxmlformats.org/officeDocument/2006/relationships/hyperlink" Target="http://www.auburn.edu/administration/human_resources/compensation/ccp/2016_Competencies_and_Behaviors.pdf"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48F87250504C29AA57A3733664043E"/>
        <w:category>
          <w:name w:val="General"/>
          <w:gallery w:val="placeholder"/>
        </w:category>
        <w:types>
          <w:type w:val="bbPlcHdr"/>
        </w:types>
        <w:behaviors>
          <w:behavior w:val="content"/>
        </w:behaviors>
        <w:guid w:val="{9B9E8B48-B09F-41E1-BA00-E0C593C2105E}"/>
      </w:docPartPr>
      <w:docPartBody>
        <w:p w:rsidR="00000000" w:rsidRDefault="003002C1" w:rsidP="003002C1">
          <w:pPr>
            <w:pStyle w:val="CF48F87250504C29AA57A3733664043E"/>
          </w:pPr>
          <w:r w:rsidRPr="00534DA9">
            <w:rPr>
              <w:rStyle w:val="PlaceholderText"/>
              <w:rFonts w:cs="Times New Roman"/>
            </w:rPr>
            <w:t>Click here to enter text.</w:t>
          </w:r>
        </w:p>
      </w:docPartBody>
    </w:docPart>
    <w:docPart>
      <w:docPartPr>
        <w:name w:val="60E747852ABC4E9CB48794ECE56A1B92"/>
        <w:category>
          <w:name w:val="General"/>
          <w:gallery w:val="placeholder"/>
        </w:category>
        <w:types>
          <w:type w:val="bbPlcHdr"/>
        </w:types>
        <w:behaviors>
          <w:behavior w:val="content"/>
        </w:behaviors>
        <w:guid w:val="{8565DF54-B820-4C30-8F43-D55C8F56F34C}"/>
      </w:docPartPr>
      <w:docPartBody>
        <w:p w:rsidR="00000000" w:rsidRDefault="003002C1" w:rsidP="003002C1">
          <w:pPr>
            <w:pStyle w:val="60E747852ABC4E9CB48794ECE56A1B92"/>
          </w:pPr>
          <w:r w:rsidRPr="00B430C8">
            <w:rPr>
              <w:rStyle w:val="PlaceholderText"/>
            </w:rPr>
            <w:t>Click here to enter text.</w:t>
          </w:r>
        </w:p>
      </w:docPartBody>
    </w:docPart>
    <w:docPart>
      <w:docPartPr>
        <w:name w:val="381000DB9B7543F0BD63F74888777122"/>
        <w:category>
          <w:name w:val="General"/>
          <w:gallery w:val="placeholder"/>
        </w:category>
        <w:types>
          <w:type w:val="bbPlcHdr"/>
        </w:types>
        <w:behaviors>
          <w:behavior w:val="content"/>
        </w:behaviors>
        <w:guid w:val="{32BD3859-946A-4B5E-8B43-C01FA26284A2}"/>
      </w:docPartPr>
      <w:docPartBody>
        <w:p w:rsidR="00000000" w:rsidRDefault="003002C1" w:rsidP="003002C1">
          <w:pPr>
            <w:pStyle w:val="381000DB9B7543F0BD63F74888777122"/>
          </w:pPr>
          <w:r w:rsidRPr="00534DA9">
            <w:rPr>
              <w:rStyle w:val="PlaceholderText"/>
              <w:rFonts w:cs="Times New Roman"/>
            </w:rPr>
            <w:t>Click here to enter text.</w:t>
          </w:r>
        </w:p>
      </w:docPartBody>
    </w:docPart>
    <w:docPart>
      <w:docPartPr>
        <w:name w:val="701EEA4D330042019A20012BF0FF6910"/>
        <w:category>
          <w:name w:val="General"/>
          <w:gallery w:val="placeholder"/>
        </w:category>
        <w:types>
          <w:type w:val="bbPlcHdr"/>
        </w:types>
        <w:behaviors>
          <w:behavior w:val="content"/>
        </w:behaviors>
        <w:guid w:val="{2EA710F2-E2E3-426B-81BC-EF01343C18D9}"/>
      </w:docPartPr>
      <w:docPartBody>
        <w:p w:rsidR="00000000" w:rsidRDefault="003002C1" w:rsidP="003002C1">
          <w:pPr>
            <w:pStyle w:val="701EEA4D330042019A20012BF0FF6910"/>
          </w:pPr>
          <w:r w:rsidRPr="00534DA9">
            <w:rPr>
              <w:rStyle w:val="PlaceholderText"/>
              <w:rFonts w:cs="Times New Roman"/>
            </w:rPr>
            <w:t>Click here to enter text.</w:t>
          </w:r>
        </w:p>
      </w:docPartBody>
    </w:docPart>
    <w:docPart>
      <w:docPartPr>
        <w:name w:val="2EC9CD4A56A44A07AFD49ADFA4C5ECD3"/>
        <w:category>
          <w:name w:val="General"/>
          <w:gallery w:val="placeholder"/>
        </w:category>
        <w:types>
          <w:type w:val="bbPlcHdr"/>
        </w:types>
        <w:behaviors>
          <w:behavior w:val="content"/>
        </w:behaviors>
        <w:guid w:val="{9088FD9E-0260-4B55-9F72-C0EBD8EF363C}"/>
      </w:docPartPr>
      <w:docPartBody>
        <w:p w:rsidR="00000000" w:rsidRDefault="003002C1" w:rsidP="003002C1">
          <w:pPr>
            <w:pStyle w:val="2EC9CD4A56A44A07AFD49ADFA4C5ECD3"/>
          </w:pPr>
          <w:r w:rsidRPr="00534DA9">
            <w:rPr>
              <w:rStyle w:val="PlaceholderText"/>
              <w:rFonts w:cs="Times New Roman"/>
            </w:rPr>
            <w:t>Click here to enter text.</w:t>
          </w:r>
        </w:p>
      </w:docPartBody>
    </w:docPart>
    <w:docPart>
      <w:docPartPr>
        <w:name w:val="CCFED889D6A445138B3DBF0D07B109BC"/>
        <w:category>
          <w:name w:val="General"/>
          <w:gallery w:val="placeholder"/>
        </w:category>
        <w:types>
          <w:type w:val="bbPlcHdr"/>
        </w:types>
        <w:behaviors>
          <w:behavior w:val="content"/>
        </w:behaviors>
        <w:guid w:val="{3B31000C-5FC6-48C6-8F93-01C13770D198}"/>
      </w:docPartPr>
      <w:docPartBody>
        <w:p w:rsidR="00000000" w:rsidRDefault="003002C1" w:rsidP="003002C1">
          <w:pPr>
            <w:pStyle w:val="CCFED889D6A445138B3DBF0D07B109BC"/>
          </w:pPr>
          <w:r w:rsidRPr="00534DA9">
            <w:rPr>
              <w:rStyle w:val="PlaceholderText"/>
              <w:rFonts w:cs="Times New Roman"/>
            </w:rPr>
            <w:t>Click here to enter text.</w:t>
          </w:r>
        </w:p>
      </w:docPartBody>
    </w:docPart>
    <w:docPart>
      <w:docPartPr>
        <w:name w:val="2C9D8A2898CD4608B02D4EF6FC84829E"/>
        <w:category>
          <w:name w:val="General"/>
          <w:gallery w:val="placeholder"/>
        </w:category>
        <w:types>
          <w:type w:val="bbPlcHdr"/>
        </w:types>
        <w:behaviors>
          <w:behavior w:val="content"/>
        </w:behaviors>
        <w:guid w:val="{91011E03-2253-4EBB-8751-9D20D6DA961E}"/>
      </w:docPartPr>
      <w:docPartBody>
        <w:p w:rsidR="00000000" w:rsidRDefault="003002C1" w:rsidP="003002C1">
          <w:pPr>
            <w:pStyle w:val="2C9D8A2898CD4608B02D4EF6FC84829E"/>
          </w:pPr>
          <w:r w:rsidRPr="00534DA9">
            <w:rPr>
              <w:rStyle w:val="PlaceholderText"/>
              <w:rFonts w:cs="Times New Roman"/>
            </w:rPr>
            <w:t>Click here to enter text.</w:t>
          </w:r>
        </w:p>
      </w:docPartBody>
    </w:docPart>
    <w:docPart>
      <w:docPartPr>
        <w:name w:val="402D4AD0BCC943ACAB3322D7776C3560"/>
        <w:category>
          <w:name w:val="General"/>
          <w:gallery w:val="placeholder"/>
        </w:category>
        <w:types>
          <w:type w:val="bbPlcHdr"/>
        </w:types>
        <w:behaviors>
          <w:behavior w:val="content"/>
        </w:behaviors>
        <w:guid w:val="{510228E1-6500-4BAC-99A4-6E3FA1F2C249}"/>
      </w:docPartPr>
      <w:docPartBody>
        <w:p w:rsidR="00000000" w:rsidRDefault="003002C1" w:rsidP="003002C1">
          <w:pPr>
            <w:pStyle w:val="402D4AD0BCC943ACAB3322D7776C3560"/>
          </w:pPr>
          <w:r w:rsidRPr="00D95759">
            <w:rPr>
              <w:rStyle w:val="PlaceholderText"/>
              <w:rFonts w:cs="Times New Roman"/>
              <w:sz w:val="24"/>
            </w:rPr>
            <w:t>Click here to enter text.</w:t>
          </w:r>
        </w:p>
      </w:docPartBody>
    </w:docPart>
    <w:docPart>
      <w:docPartPr>
        <w:name w:val="3DBAFFC6AFD3491DAB8622CCDE7E87A8"/>
        <w:category>
          <w:name w:val="General"/>
          <w:gallery w:val="placeholder"/>
        </w:category>
        <w:types>
          <w:type w:val="bbPlcHdr"/>
        </w:types>
        <w:behaviors>
          <w:behavior w:val="content"/>
        </w:behaviors>
        <w:guid w:val="{73A35D0A-7E27-4537-AA6F-6C26142F7234}"/>
      </w:docPartPr>
      <w:docPartBody>
        <w:p w:rsidR="00000000" w:rsidRDefault="003002C1" w:rsidP="003002C1">
          <w:pPr>
            <w:pStyle w:val="3DBAFFC6AFD3491DAB8622CCDE7E87A8"/>
          </w:pPr>
          <w:r w:rsidRPr="00D95759">
            <w:rPr>
              <w:rStyle w:val="PlaceholderText"/>
              <w:rFonts w:cs="Times New Roman"/>
              <w:sz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2C1"/>
    <w:rsid w:val="003002C1"/>
    <w:rsid w:val="00344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02C1"/>
    <w:rPr>
      <w:color w:val="808080"/>
    </w:rPr>
  </w:style>
  <w:style w:type="paragraph" w:customStyle="1" w:styleId="CF48F87250504C29AA57A3733664043E">
    <w:name w:val="CF48F87250504C29AA57A3733664043E"/>
    <w:rsid w:val="003002C1"/>
  </w:style>
  <w:style w:type="paragraph" w:customStyle="1" w:styleId="60E747852ABC4E9CB48794ECE56A1B92">
    <w:name w:val="60E747852ABC4E9CB48794ECE56A1B92"/>
    <w:rsid w:val="003002C1"/>
  </w:style>
  <w:style w:type="paragraph" w:customStyle="1" w:styleId="381000DB9B7543F0BD63F74888777122">
    <w:name w:val="381000DB9B7543F0BD63F74888777122"/>
    <w:rsid w:val="003002C1"/>
  </w:style>
  <w:style w:type="paragraph" w:customStyle="1" w:styleId="701EEA4D330042019A20012BF0FF6910">
    <w:name w:val="701EEA4D330042019A20012BF0FF6910"/>
    <w:rsid w:val="003002C1"/>
  </w:style>
  <w:style w:type="paragraph" w:customStyle="1" w:styleId="2EC9CD4A56A44A07AFD49ADFA4C5ECD3">
    <w:name w:val="2EC9CD4A56A44A07AFD49ADFA4C5ECD3"/>
    <w:rsid w:val="003002C1"/>
  </w:style>
  <w:style w:type="paragraph" w:customStyle="1" w:styleId="CCFED889D6A445138B3DBF0D07B109BC">
    <w:name w:val="CCFED889D6A445138B3DBF0D07B109BC"/>
    <w:rsid w:val="003002C1"/>
  </w:style>
  <w:style w:type="paragraph" w:customStyle="1" w:styleId="2C9D8A2898CD4608B02D4EF6FC84829E">
    <w:name w:val="2C9D8A2898CD4608B02D4EF6FC84829E"/>
    <w:rsid w:val="003002C1"/>
  </w:style>
  <w:style w:type="paragraph" w:customStyle="1" w:styleId="402D4AD0BCC943ACAB3322D7776C3560">
    <w:name w:val="402D4AD0BCC943ACAB3322D7776C3560"/>
    <w:rsid w:val="003002C1"/>
  </w:style>
  <w:style w:type="paragraph" w:customStyle="1" w:styleId="3DBAFFC6AFD3491DAB8622CCDE7E87A8">
    <w:name w:val="3DBAFFC6AFD3491DAB8622CCDE7E87A8"/>
    <w:rsid w:val="003002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FC339-7082-4494-BB6C-68659C7DF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Information Systems Support</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Bailey Burdg</dc:creator>
  <cp:lastModifiedBy>Patrick Johnston</cp:lastModifiedBy>
  <cp:revision>2</cp:revision>
  <cp:lastPrinted>2017-05-17T21:07:00Z</cp:lastPrinted>
  <dcterms:created xsi:type="dcterms:W3CDTF">2018-06-01T14:47:00Z</dcterms:created>
  <dcterms:modified xsi:type="dcterms:W3CDTF">2018-06-01T14:47:00Z</dcterms:modified>
</cp:coreProperties>
</file>